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8" w:rsidRDefault="004E7305" w:rsidP="004E73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Zaświadczenie o wpisie do rejestru działalności regulowanej w zakresie odbierania odpadów komunalnych od właścicieli nieruchomości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4E7305" w:rsidTr="007E22FC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537" w:type="dxa"/>
            <w:gridSpan w:val="2"/>
          </w:tcPr>
          <w:p w:rsidR="004E7305" w:rsidRPr="004E7305" w:rsidRDefault="004E7305" w:rsidP="004E7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Karta informacyjna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karty/rok</w:t>
            </w:r>
          </w:p>
        </w:tc>
        <w:tc>
          <w:tcPr>
            <w:tcW w:w="3071" w:type="dxa"/>
          </w:tcPr>
          <w:p w:rsidR="004E7305" w:rsidRDefault="00EA61A7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1ED9">
              <w:rPr>
                <w:rFonts w:ascii="Arial" w:hAnsi="Arial" w:cs="Arial"/>
                <w:sz w:val="24"/>
                <w:szCs w:val="24"/>
              </w:rPr>
              <w:t>/2012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Rodzaj dokumentu</w:t>
            </w:r>
          </w:p>
        </w:tc>
        <w:tc>
          <w:tcPr>
            <w:tcW w:w="3071" w:type="dxa"/>
          </w:tcPr>
          <w:p w:rsidR="004E7305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Decyzja 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Temat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Ochrona powierzchni ziemi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o wpisie do rejestru działalności regulowanej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przedmiotowy dokumentu- opis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o wpisie do rejestru działalności regulowanej w zakresie odbierania odpadów komunalnych od właścicieli nieruchomości z terenu gminy Cielądz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Obszar , którego dokument dotyczy, zgodnie z podziałem administracyjnym kraju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Woj. Łódzkie pow. Rawski gm. Cielądz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Znak sprawy</w:t>
            </w:r>
          </w:p>
        </w:tc>
        <w:tc>
          <w:tcPr>
            <w:tcW w:w="3071" w:type="dxa"/>
          </w:tcPr>
          <w:p w:rsidR="004E7305" w:rsidRDefault="00EA61A7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 6233.2</w:t>
            </w:r>
            <w:r w:rsidR="00EB1ED9">
              <w:rPr>
                <w:rFonts w:ascii="Arial" w:hAnsi="Arial" w:cs="Arial"/>
                <w:sz w:val="24"/>
                <w:szCs w:val="24"/>
              </w:rPr>
              <w:t>.2012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wytworzył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Urząd Gminy  </w:t>
            </w:r>
            <w:r w:rsidR="0049076E">
              <w:rPr>
                <w:rFonts w:ascii="Arial" w:hAnsi="Arial" w:cs="Arial"/>
                <w:sz w:val="24"/>
                <w:szCs w:val="24"/>
              </w:rPr>
              <w:t xml:space="preserve"> w </w:t>
            </w:r>
            <w:r>
              <w:rPr>
                <w:rFonts w:ascii="Arial" w:hAnsi="Arial" w:cs="Arial"/>
                <w:sz w:val="24"/>
                <w:szCs w:val="24"/>
              </w:rPr>
              <w:t>Cielądzu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dokumentu</w:t>
            </w:r>
          </w:p>
        </w:tc>
        <w:tc>
          <w:tcPr>
            <w:tcW w:w="3071" w:type="dxa"/>
          </w:tcPr>
          <w:p w:rsidR="004E7305" w:rsidRDefault="00EA61A7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</w:t>
            </w:r>
            <w:r w:rsidR="0049076E">
              <w:rPr>
                <w:rFonts w:ascii="Arial" w:hAnsi="Arial" w:cs="Arial"/>
                <w:sz w:val="24"/>
                <w:szCs w:val="24"/>
              </w:rPr>
              <w:t>.2012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 zatwierdził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Wójt Gminy Cielądz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EB1ED9" w:rsidRDefault="00EB1ED9" w:rsidP="004E7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zatwierdzenia dokumentu</w:t>
            </w:r>
          </w:p>
        </w:tc>
        <w:tc>
          <w:tcPr>
            <w:tcW w:w="3071" w:type="dxa"/>
          </w:tcPr>
          <w:p w:rsidR="004E7305" w:rsidRDefault="00EA61A7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</w:t>
            </w:r>
            <w:r w:rsidR="001E5026">
              <w:rPr>
                <w:rFonts w:ascii="Arial" w:hAnsi="Arial" w:cs="Arial"/>
                <w:sz w:val="24"/>
                <w:szCs w:val="24"/>
              </w:rPr>
              <w:t>.2012</w:t>
            </w:r>
            <w:bookmarkStart w:id="0" w:name="_GoBack"/>
            <w:bookmarkEnd w:id="0"/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66" w:type="dxa"/>
          </w:tcPr>
          <w:p w:rsidR="00EB1ED9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Miejsce przechowywania dokumentu</w:t>
            </w:r>
          </w:p>
        </w:tc>
        <w:tc>
          <w:tcPr>
            <w:tcW w:w="3071" w:type="dxa"/>
          </w:tcPr>
          <w:p w:rsidR="004E7305" w:rsidRDefault="00AB16CC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dokumentacją sprawy można zapoznać się w siedzibie Urzędu Gminy </w:t>
            </w:r>
            <w:r w:rsidR="00FF67A2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Cielądz</w:t>
            </w:r>
            <w:r w:rsidR="00FF67A2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</w:p>
          <w:p w:rsidR="00AB16CC" w:rsidRPr="00AB16CC" w:rsidRDefault="00FF67A2" w:rsidP="00FF67A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96-214 Cielądz  59, pokój Nr 13 </w:t>
            </w:r>
            <w:r w:rsidR="00AB16CC">
              <w:rPr>
                <w:rFonts w:ascii="Arial" w:hAnsi="Arial" w:cs="Arial"/>
                <w:sz w:val="24"/>
                <w:szCs w:val="24"/>
              </w:rPr>
              <w:t xml:space="preserve">( I piętro) w godzinach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B16C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="00AB16CC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B16CC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</w:tr>
      <w:tr w:rsidR="004E7305" w:rsidTr="004E7305">
        <w:tc>
          <w:tcPr>
            <w:tcW w:w="675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13.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66" w:type="dxa"/>
          </w:tcPr>
          <w:p w:rsidR="00EB1ED9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dokument jest ostateczny</w:t>
            </w:r>
          </w:p>
        </w:tc>
        <w:tc>
          <w:tcPr>
            <w:tcW w:w="3071" w:type="dxa"/>
          </w:tcPr>
          <w:p w:rsidR="004E7305" w:rsidRDefault="00FF67A2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B16CC">
              <w:rPr>
                <w:rFonts w:ascii="Arial" w:hAnsi="Arial" w:cs="Arial"/>
                <w:sz w:val="24"/>
                <w:szCs w:val="24"/>
              </w:rPr>
              <w:t>ak</w:t>
            </w:r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Numer kart innych dokumentów w sprawie 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305" w:rsidTr="004E7305">
        <w:tc>
          <w:tcPr>
            <w:tcW w:w="675" w:type="dxa"/>
          </w:tcPr>
          <w:p w:rsidR="00EB1ED9" w:rsidRDefault="00EB1ED9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16.</w:t>
            </w:r>
          </w:p>
        </w:tc>
        <w:tc>
          <w:tcPr>
            <w:tcW w:w="5466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071" w:type="dxa"/>
          </w:tcPr>
          <w:p w:rsidR="004E7305" w:rsidRDefault="00EA61A7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03.09</w:t>
            </w:r>
            <w:r w:rsidR="00EB1ED9">
              <w:rPr>
                <w:rFonts w:ascii="Arial" w:hAnsi="Arial" w:cs="Arial"/>
                <w:sz w:val="24"/>
                <w:szCs w:val="24"/>
              </w:rPr>
              <w:t>.2012r.</w:t>
            </w:r>
          </w:p>
        </w:tc>
      </w:tr>
      <w:tr w:rsidR="004E7305" w:rsidTr="004E7305">
        <w:tc>
          <w:tcPr>
            <w:tcW w:w="675" w:type="dxa"/>
          </w:tcPr>
          <w:p w:rsidR="00EB1ED9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66" w:type="dxa"/>
          </w:tcPr>
          <w:p w:rsidR="004E7305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Zastrzeżenia dotyczące nieudostę</w:t>
            </w:r>
            <w:r w:rsidR="004E7305">
              <w:rPr>
                <w:rFonts w:ascii="Arial" w:hAnsi="Arial" w:cs="Arial"/>
                <w:sz w:val="24"/>
                <w:szCs w:val="24"/>
              </w:rPr>
              <w:t>pnienia informacji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305" w:rsidTr="004E7305">
        <w:tc>
          <w:tcPr>
            <w:tcW w:w="675" w:type="dxa"/>
          </w:tcPr>
          <w:p w:rsidR="00EB1ED9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7305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66" w:type="dxa"/>
          </w:tcPr>
          <w:p w:rsidR="001E5026" w:rsidRDefault="001E5026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305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  <w:tc>
          <w:tcPr>
            <w:tcW w:w="3071" w:type="dxa"/>
          </w:tcPr>
          <w:p w:rsidR="004E7305" w:rsidRDefault="004E7305" w:rsidP="004E73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134A" w:rsidTr="004E7305">
        <w:tc>
          <w:tcPr>
            <w:tcW w:w="675" w:type="dxa"/>
          </w:tcPr>
          <w:p w:rsidR="00EB1ED9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134A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66" w:type="dxa"/>
          </w:tcPr>
          <w:p w:rsidR="001E5026" w:rsidRDefault="001E5026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CC134A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publikująca</w:t>
            </w:r>
          </w:p>
        </w:tc>
        <w:tc>
          <w:tcPr>
            <w:tcW w:w="3071" w:type="dxa"/>
          </w:tcPr>
          <w:p w:rsidR="00CC134A" w:rsidRDefault="00CC134A" w:rsidP="004E7305">
            <w:pPr>
              <w:rPr>
                <w:rFonts w:ascii="Arial" w:hAnsi="Arial" w:cs="Arial"/>
                <w:sz w:val="24"/>
                <w:szCs w:val="24"/>
              </w:rPr>
            </w:pPr>
          </w:p>
          <w:p w:rsidR="001E5026" w:rsidRDefault="001E5026" w:rsidP="004E73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Libera</w:t>
            </w:r>
          </w:p>
        </w:tc>
      </w:tr>
    </w:tbl>
    <w:p w:rsidR="004E7305" w:rsidRPr="004E7305" w:rsidRDefault="004E7305" w:rsidP="004E73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E7305" w:rsidRPr="004E7305" w:rsidSect="00EB1ED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E7305"/>
    <w:rsid w:val="001E5026"/>
    <w:rsid w:val="003D5E08"/>
    <w:rsid w:val="0049076E"/>
    <w:rsid w:val="004E7305"/>
    <w:rsid w:val="0053368A"/>
    <w:rsid w:val="00904A17"/>
    <w:rsid w:val="00AA1233"/>
    <w:rsid w:val="00AB16CC"/>
    <w:rsid w:val="00CC134A"/>
    <w:rsid w:val="00EA61A7"/>
    <w:rsid w:val="00EB1ED9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CIELADZ</dc:creator>
  <cp:keywords/>
  <dc:description/>
  <cp:lastModifiedBy>bpytka</cp:lastModifiedBy>
  <cp:revision>2</cp:revision>
  <cp:lastPrinted>2012-06-19T06:46:00Z</cp:lastPrinted>
  <dcterms:created xsi:type="dcterms:W3CDTF">2012-09-04T07:45:00Z</dcterms:created>
  <dcterms:modified xsi:type="dcterms:W3CDTF">2012-09-04T07:45:00Z</dcterms:modified>
</cp:coreProperties>
</file>