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EC01FB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93E28" w:rsidRDefault="00A3788A" w:rsidP="00D93E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896D0E" w:rsidRPr="00D93E28">
              <w:rPr>
                <w:i/>
                <w:color w:val="000000" w:themeColor="text1"/>
              </w:rPr>
              <w:t xml:space="preserve">wydania decyzji o środowiskowych uwarunkowaniach dla przedsięwzięcia </w:t>
            </w:r>
            <w:r w:rsidR="00850D02" w:rsidRPr="00D93E28">
              <w:rPr>
                <w:i/>
                <w:color w:val="000000" w:themeColor="text1"/>
              </w:rPr>
              <w:t xml:space="preserve">realizację przedsięwzięcia </w:t>
            </w:r>
            <w:r w:rsidR="00EC01FB" w:rsidRPr="001A5F2E">
              <w:rPr>
                <w:color w:val="000000"/>
              </w:rPr>
              <w:t xml:space="preserve">polegającego na </w:t>
            </w:r>
            <w:r w:rsidR="00EC01FB">
              <w:rPr>
                <w:i/>
                <w:color w:val="000000" w:themeColor="text1"/>
              </w:rPr>
              <w:t>z</w:t>
            </w:r>
            <w:r w:rsidR="00EC01FB" w:rsidRPr="004B54F5">
              <w:rPr>
                <w:i/>
                <w:color w:val="000000" w:themeColor="text1"/>
              </w:rPr>
              <w:t xml:space="preserve">mianie </w:t>
            </w:r>
            <w:r w:rsidR="00EC01FB">
              <w:rPr>
                <w:i/>
                <w:color w:val="000000" w:themeColor="text1"/>
              </w:rPr>
              <w:t>koncesji na eksploatację kruszywa naturalnego (piasku i piasku ze żwirem) ze złoża „ŁASZCZYN” na terenie działek gruntowych o numerach ewidencyjnych: 222/1, 222/2 i 221 w obrębie Łaszczyn, gm. Cielądz, i numerach 430, 431, 432., 433, 434 i 435 w obrębie Regnów , gm. Regnów, powiat rawski, woj. łódzkie</w:t>
            </w:r>
            <w:r w:rsidR="00D93E28" w:rsidRPr="001735FF">
              <w:rPr>
                <w:i/>
                <w:color w:val="000000" w:themeColor="text1"/>
              </w:rPr>
              <w:t>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D93E28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Łaszczyn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Default="00180D87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C01FB">
              <w:rPr>
                <w:rFonts w:ascii="Times New Roman" w:hAnsi="Times New Roman" w:cs="Times New Roman"/>
                <w:color w:val="000000" w:themeColor="text1"/>
              </w:rPr>
              <w:t>222/1, 222/2 i 221</w:t>
            </w:r>
          </w:p>
          <w:p w:rsidR="00EC01FB" w:rsidRPr="00B0786F" w:rsidRDefault="00EC01FB" w:rsidP="00EC01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Woj. łódzkie, powiat rawski, gmina </w:t>
            </w:r>
            <w:r>
              <w:rPr>
                <w:rFonts w:ascii="Times New Roman" w:hAnsi="Times New Roman" w:cs="Times New Roman"/>
                <w:color w:val="000000"/>
              </w:rPr>
              <w:t>Regnów</w:t>
            </w:r>
            <w:r w:rsidRPr="00B0786F">
              <w:rPr>
                <w:rFonts w:ascii="Times New Roman" w:hAnsi="Times New Roman" w:cs="Times New Roman"/>
                <w:color w:val="000000"/>
              </w:rPr>
              <w:t>, miejscowość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</w:t>
            </w:r>
            <w:r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Regnów</w:t>
            </w:r>
            <w:r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EC01FB" w:rsidRPr="00EC01FB" w:rsidRDefault="00EC01FB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430, 431, 432., 433, 434 i 435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EC01F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EC01FB">
              <w:rPr>
                <w:rFonts w:eastAsia="Arial"/>
                <w:i/>
                <w:iCs/>
                <w:color w:val="000000"/>
              </w:rPr>
              <w:t>9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8641DE" w:rsidRDefault="008641D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863574">
              <w:rPr>
                <w:rFonts w:ascii="Times New Roman" w:hAnsi="Times New Roman" w:cs="Times New Roman"/>
                <w:color w:val="000000" w:themeColor="text1"/>
              </w:rPr>
              <w:t>TRANSBET F.P.H.U. HENRYK IDZIKOWSKI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8641DE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EC01FB" w:rsidP="00EC01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28.11.2021r. (data wpływu: 30.</w:t>
            </w:r>
            <w:r w:rsidR="00C17EBC">
              <w:rPr>
                <w:rFonts w:ascii="Times New Roman" w:hAnsi="Times New Roman" w:cs="Times New Roman"/>
                <w:color w:val="000000"/>
              </w:rPr>
              <w:t>11.2021r.)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C01FB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8641DE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641DE"/>
    <w:rsid w:val="00887D76"/>
    <w:rsid w:val="00896D0E"/>
    <w:rsid w:val="009B039F"/>
    <w:rsid w:val="00A3788A"/>
    <w:rsid w:val="00A40482"/>
    <w:rsid w:val="00A81FDE"/>
    <w:rsid w:val="00AF65E6"/>
    <w:rsid w:val="00B0786F"/>
    <w:rsid w:val="00BF3BFC"/>
    <w:rsid w:val="00C17EBC"/>
    <w:rsid w:val="00C51912"/>
    <w:rsid w:val="00C64073"/>
    <w:rsid w:val="00D93E28"/>
    <w:rsid w:val="00E3178A"/>
    <w:rsid w:val="00EA3278"/>
    <w:rsid w:val="00EC01FB"/>
    <w:rsid w:val="00EC07C6"/>
    <w:rsid w:val="00ED736B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2022-03-14T08:48:00Z</cp:lastPrinted>
  <dcterms:created xsi:type="dcterms:W3CDTF">2022-03-14T08:53:00Z</dcterms:created>
  <dcterms:modified xsi:type="dcterms:W3CDTF">2022-03-14T09:07:00Z</dcterms:modified>
</cp:coreProperties>
</file>