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6B9" w:rsidRDefault="002526B9" w:rsidP="002526B9">
      <w:pPr>
        <w:pStyle w:val="Tekstpodstawowy"/>
        <w:spacing w:after="0" w:line="360" w:lineRule="auto"/>
        <w:rPr>
          <w:rFonts w:ascii="Arial" w:hAnsi="Arial" w:cs="Arial"/>
          <w:b/>
          <w:sz w:val="22"/>
          <w:szCs w:val="22"/>
        </w:rPr>
      </w:pPr>
      <w:r>
        <w:rPr>
          <w:rFonts w:ascii="Arial" w:hAnsi="Arial" w:cs="Arial"/>
          <w:b/>
          <w:sz w:val="22"/>
          <w:szCs w:val="22"/>
        </w:rPr>
        <w:t>Nr postępowania:</w:t>
      </w:r>
      <w:r>
        <w:rPr>
          <w:rFonts w:ascii="Arial" w:hAnsi="Arial" w:cs="Arial"/>
          <w:sz w:val="22"/>
          <w:szCs w:val="22"/>
        </w:rPr>
        <w:t xml:space="preserve"> </w:t>
      </w:r>
      <w:r w:rsidR="002A731E">
        <w:t>Or.SO.2714.8</w:t>
      </w:r>
      <w:r>
        <w:t>.2021</w:t>
      </w:r>
      <w:r>
        <w:tab/>
      </w:r>
      <w:r>
        <w:tab/>
      </w:r>
      <w:r>
        <w:tab/>
      </w:r>
      <w:r>
        <w:tab/>
        <w:t xml:space="preserve">     </w:t>
      </w:r>
      <w:r w:rsidR="0078586A">
        <w:rPr>
          <w:rFonts w:ascii="Arial" w:hAnsi="Arial" w:cs="Arial"/>
          <w:b/>
          <w:sz w:val="22"/>
          <w:szCs w:val="22"/>
        </w:rPr>
        <w:t>Załącznik nr 4</w:t>
      </w:r>
      <w:r>
        <w:rPr>
          <w:rFonts w:ascii="Arial" w:hAnsi="Arial" w:cs="Arial"/>
          <w:b/>
          <w:sz w:val="22"/>
          <w:szCs w:val="22"/>
        </w:rPr>
        <w:t xml:space="preserve"> do SWZ</w:t>
      </w:r>
    </w:p>
    <w:p w:rsidR="002526B9" w:rsidRPr="009E5282" w:rsidRDefault="002526B9" w:rsidP="002526B9">
      <w:pPr>
        <w:widowControl/>
        <w:suppressAutoHyphens w:val="0"/>
        <w:spacing w:after="160" w:line="259" w:lineRule="auto"/>
        <w:jc w:val="right"/>
        <w:rPr>
          <w:rFonts w:eastAsia="Calibri" w:cs="Times New Roman"/>
          <w:b/>
          <w:kern w:val="0"/>
          <w:sz w:val="22"/>
          <w:szCs w:val="22"/>
          <w:lang w:eastAsia="en-US" w:bidi="ar-SA"/>
        </w:rPr>
      </w:pPr>
      <w:r w:rsidRPr="009E5282">
        <w:rPr>
          <w:rFonts w:eastAsia="Calibri" w:cs="Times New Roman"/>
          <w:b/>
          <w:kern w:val="0"/>
          <w:sz w:val="22"/>
          <w:szCs w:val="22"/>
          <w:lang w:eastAsia="en-US" w:bidi="ar-SA"/>
        </w:rPr>
        <w:t>Zamawiający:</w:t>
      </w:r>
    </w:p>
    <w:p w:rsidR="002526B9" w:rsidRPr="009E5282" w:rsidRDefault="002526B9" w:rsidP="002526B9">
      <w:pPr>
        <w:widowControl/>
        <w:suppressAutoHyphens w:val="0"/>
        <w:jc w:val="right"/>
        <w:rPr>
          <w:rFonts w:eastAsia="Calibri" w:cs="Times New Roman"/>
          <w:kern w:val="0"/>
          <w:sz w:val="22"/>
          <w:szCs w:val="22"/>
          <w:lang w:eastAsia="en-US" w:bidi="ar-SA"/>
        </w:rPr>
      </w:pPr>
      <w:r w:rsidRPr="009E5282">
        <w:rPr>
          <w:rFonts w:eastAsia="Calibri" w:cs="Times New Roman"/>
          <w:kern w:val="0"/>
          <w:sz w:val="22"/>
          <w:szCs w:val="22"/>
          <w:lang w:eastAsia="en-US" w:bidi="ar-SA"/>
        </w:rPr>
        <w:t>Gmina Cielądz</w:t>
      </w:r>
    </w:p>
    <w:p w:rsidR="002526B9" w:rsidRPr="009E5282" w:rsidRDefault="002526B9" w:rsidP="002526B9">
      <w:pPr>
        <w:widowControl/>
        <w:suppressAutoHyphens w:val="0"/>
        <w:jc w:val="right"/>
        <w:rPr>
          <w:rFonts w:eastAsia="Calibri" w:cs="Times New Roman"/>
          <w:kern w:val="0"/>
          <w:sz w:val="22"/>
          <w:szCs w:val="22"/>
          <w:lang w:eastAsia="en-US" w:bidi="ar-SA"/>
        </w:rPr>
      </w:pPr>
      <w:r w:rsidRPr="009E5282">
        <w:rPr>
          <w:rFonts w:eastAsia="Calibri" w:cs="Times New Roman"/>
          <w:kern w:val="0"/>
          <w:sz w:val="22"/>
          <w:szCs w:val="22"/>
          <w:lang w:eastAsia="en-US" w:bidi="ar-SA"/>
        </w:rPr>
        <w:t xml:space="preserve">Cielądz 59 </w:t>
      </w:r>
    </w:p>
    <w:p w:rsidR="002526B9" w:rsidRPr="009E5282" w:rsidRDefault="002526B9" w:rsidP="00F16542">
      <w:pPr>
        <w:widowControl/>
        <w:suppressAutoHyphens w:val="0"/>
        <w:jc w:val="right"/>
        <w:rPr>
          <w:rFonts w:eastAsia="Calibri" w:cs="Times New Roman"/>
          <w:kern w:val="0"/>
          <w:sz w:val="22"/>
          <w:szCs w:val="22"/>
          <w:lang w:eastAsia="en-US" w:bidi="ar-SA"/>
        </w:rPr>
      </w:pPr>
      <w:r w:rsidRPr="009E5282">
        <w:rPr>
          <w:rFonts w:eastAsia="Calibri" w:cs="Times New Roman"/>
          <w:kern w:val="0"/>
          <w:sz w:val="22"/>
          <w:szCs w:val="22"/>
          <w:lang w:eastAsia="en-US" w:bidi="ar-SA"/>
        </w:rPr>
        <w:t>96-214 Cielądz</w:t>
      </w:r>
    </w:p>
    <w:p w:rsidR="002526B9" w:rsidRPr="009E5282" w:rsidRDefault="002526B9" w:rsidP="00F16542">
      <w:pPr>
        <w:widowControl/>
        <w:suppressAutoHyphens w:val="0"/>
        <w:jc w:val="right"/>
        <w:rPr>
          <w:rFonts w:eastAsia="Calibri" w:cs="Times New Roman"/>
          <w:kern w:val="0"/>
          <w:sz w:val="22"/>
          <w:szCs w:val="22"/>
          <w:lang w:eastAsia="en-US" w:bidi="ar-SA"/>
        </w:rPr>
      </w:pPr>
      <w:r w:rsidRPr="009E5282">
        <w:rPr>
          <w:rFonts w:eastAsia="Calibri" w:cs="Times New Roman"/>
          <w:kern w:val="0"/>
          <w:sz w:val="22"/>
          <w:szCs w:val="22"/>
          <w:lang w:eastAsia="en-US" w:bidi="ar-SA"/>
        </w:rPr>
        <w:t>NIP 835 153 16 78</w:t>
      </w:r>
    </w:p>
    <w:p w:rsidR="00F16542" w:rsidRDefault="002526B9" w:rsidP="00F16542">
      <w:pPr>
        <w:pStyle w:val="Tekstpodstawowy"/>
        <w:spacing w:after="0"/>
        <w:jc w:val="right"/>
        <w:rPr>
          <w:rFonts w:eastAsia="Calibri" w:cs="Times New Roman"/>
          <w:kern w:val="0"/>
          <w:sz w:val="22"/>
          <w:szCs w:val="22"/>
          <w:lang w:eastAsia="en-US" w:bidi="ar-SA"/>
        </w:rPr>
      </w:pPr>
      <w:r w:rsidRPr="009E5282">
        <w:rPr>
          <w:rFonts w:eastAsia="Calibri" w:cs="Times New Roman"/>
          <w:kern w:val="0"/>
          <w:sz w:val="22"/>
          <w:szCs w:val="22"/>
          <w:lang w:eastAsia="en-US" w:bidi="ar-SA"/>
        </w:rPr>
        <w:t>REGON 750148199</w:t>
      </w:r>
    </w:p>
    <w:p w:rsidR="0078586A" w:rsidRPr="0078586A" w:rsidRDefault="0078586A" w:rsidP="0078586A">
      <w:pPr>
        <w:widowControl/>
        <w:pBdr>
          <w:top w:val="none" w:sz="0" w:space="0" w:color="000000"/>
          <w:left w:val="none" w:sz="0" w:space="0" w:color="000000"/>
          <w:bottom w:val="none" w:sz="0" w:space="0" w:color="000000"/>
          <w:right w:val="none" w:sz="0" w:space="0" w:color="000000"/>
        </w:pBdr>
        <w:spacing w:line="276" w:lineRule="auto"/>
        <w:jc w:val="center"/>
        <w:textAlignment w:val="baseline"/>
        <w:rPr>
          <w:rFonts w:ascii="Arial" w:eastAsia="Arial" w:hAnsi="Arial" w:cs="Arial"/>
          <w:kern w:val="0"/>
          <w:sz w:val="22"/>
          <w:szCs w:val="22"/>
          <w:lang w:eastAsia="zh-CN"/>
        </w:rPr>
      </w:pPr>
      <w:r w:rsidRPr="0078586A">
        <w:rPr>
          <w:rFonts w:ascii="Arial" w:eastAsia="Arial" w:hAnsi="Arial" w:cs="Arial"/>
          <w:b/>
          <w:kern w:val="0"/>
          <w:sz w:val="22"/>
          <w:szCs w:val="22"/>
          <w:lang w:eastAsia="zh-CN"/>
        </w:rPr>
        <w:t>OŚWIADCZENIE</w:t>
      </w:r>
      <w:r w:rsidRPr="0078586A">
        <w:rPr>
          <w:rFonts w:ascii="Arial" w:eastAsia="Arial" w:hAnsi="Arial" w:cs="Arial"/>
          <w:b/>
          <w:kern w:val="0"/>
          <w:sz w:val="22"/>
          <w:szCs w:val="22"/>
          <w:lang w:eastAsia="zh-CN"/>
        </w:rPr>
        <w:br/>
        <w:t>O PRZYNALEŻNOŚCI DO TEJ SAMEJ GRUPY KAPITAŁOWEJ</w:t>
      </w:r>
    </w:p>
    <w:p w:rsidR="002526B9" w:rsidRPr="009E5282" w:rsidRDefault="002526B9" w:rsidP="002526B9">
      <w:pPr>
        <w:widowControl/>
        <w:suppressAutoHyphens w:val="0"/>
        <w:jc w:val="right"/>
        <w:rPr>
          <w:rFonts w:eastAsia="Calibri" w:cs="Times New Roman"/>
          <w:kern w:val="0"/>
          <w:sz w:val="22"/>
          <w:szCs w:val="22"/>
          <w:lang w:eastAsia="en-US" w:bidi="ar-SA"/>
        </w:rPr>
      </w:pPr>
    </w:p>
    <w:p w:rsidR="00F16542" w:rsidRPr="00044EDD" w:rsidRDefault="00F16542" w:rsidP="00F16542">
      <w:pPr>
        <w:widowControl/>
        <w:suppressAutoHyphens w:val="0"/>
        <w:spacing w:after="160" w:line="259" w:lineRule="auto"/>
        <w:rPr>
          <w:rFonts w:ascii="Calibri" w:eastAsia="Calibri" w:hAnsi="Calibri" w:cs="Times New Roman"/>
          <w:kern w:val="0"/>
          <w:sz w:val="22"/>
          <w:szCs w:val="22"/>
          <w:lang w:eastAsia="en-US" w:bidi="ar-SA"/>
        </w:rPr>
      </w:pPr>
      <w:r w:rsidRPr="00044EDD">
        <w:rPr>
          <w:rFonts w:ascii="Calibri" w:eastAsia="Calibri" w:hAnsi="Calibri" w:cs="Times New Roman"/>
          <w:kern w:val="0"/>
          <w:sz w:val="22"/>
          <w:szCs w:val="22"/>
          <w:lang w:eastAsia="en-US" w:bidi="ar-SA"/>
        </w:rPr>
        <w:t>Wykonawca:</w:t>
      </w:r>
    </w:p>
    <w:p w:rsidR="00F16542" w:rsidRPr="00044EDD" w:rsidRDefault="00F16542" w:rsidP="00F16542">
      <w:pPr>
        <w:widowControl/>
        <w:suppressAutoHyphens w:val="0"/>
        <w:spacing w:after="60"/>
        <w:rPr>
          <w:rFonts w:ascii="Calibri" w:eastAsia="Calibri" w:hAnsi="Calibri" w:cs="Times New Roman"/>
          <w:i/>
          <w:kern w:val="0"/>
          <w:sz w:val="22"/>
          <w:szCs w:val="22"/>
          <w:lang w:eastAsia="en-US" w:bidi="ar-SA"/>
        </w:rPr>
      </w:pPr>
      <w:r w:rsidRPr="00044EDD">
        <w:rPr>
          <w:rFonts w:ascii="Calibri" w:eastAsia="Calibri" w:hAnsi="Calibri" w:cs="Times New Roman"/>
          <w:i/>
          <w:kern w:val="0"/>
          <w:sz w:val="22"/>
          <w:szCs w:val="22"/>
          <w:lang w:eastAsia="en-US" w:bidi="ar-SA"/>
        </w:rPr>
        <w:t xml:space="preserve">Pełna nazwa/firma: </w:t>
      </w:r>
      <w:r w:rsidRPr="00044EDD">
        <w:rPr>
          <w:rFonts w:ascii="Calibri" w:eastAsia="Calibri" w:hAnsi="Calibri" w:cs="Times New Roman"/>
          <w:kern w:val="0"/>
          <w:sz w:val="22"/>
          <w:szCs w:val="22"/>
          <w:lang w:eastAsia="en-US" w:bidi="ar-SA"/>
        </w:rPr>
        <w:t>……………………………….</w:t>
      </w:r>
    </w:p>
    <w:p w:rsidR="00F16542" w:rsidRPr="00044EDD" w:rsidRDefault="00F16542" w:rsidP="00F16542">
      <w:pPr>
        <w:widowControl/>
        <w:suppressAutoHyphens w:val="0"/>
        <w:spacing w:after="60"/>
        <w:rPr>
          <w:rFonts w:ascii="Calibri" w:eastAsia="Calibri" w:hAnsi="Calibri" w:cs="Times New Roman"/>
          <w:i/>
          <w:kern w:val="0"/>
          <w:sz w:val="22"/>
          <w:szCs w:val="22"/>
          <w:lang w:eastAsia="en-US" w:bidi="ar-SA"/>
        </w:rPr>
      </w:pPr>
      <w:r w:rsidRPr="00044EDD">
        <w:rPr>
          <w:rFonts w:ascii="Calibri" w:eastAsia="Calibri" w:hAnsi="Calibri" w:cs="Times New Roman"/>
          <w:i/>
          <w:kern w:val="0"/>
          <w:sz w:val="22"/>
          <w:szCs w:val="22"/>
          <w:lang w:eastAsia="en-US" w:bidi="ar-SA"/>
        </w:rPr>
        <w:t xml:space="preserve">Adres: </w:t>
      </w:r>
      <w:r w:rsidRPr="00044EDD">
        <w:rPr>
          <w:rFonts w:ascii="Calibri" w:eastAsia="Calibri" w:hAnsi="Calibri" w:cs="Times New Roman"/>
          <w:kern w:val="0"/>
          <w:sz w:val="22"/>
          <w:szCs w:val="22"/>
          <w:lang w:eastAsia="en-US" w:bidi="ar-SA"/>
        </w:rPr>
        <w:t>……………………………………………………</w:t>
      </w:r>
    </w:p>
    <w:p w:rsidR="00F16542" w:rsidRPr="00044EDD" w:rsidRDefault="00F16542" w:rsidP="00F16542">
      <w:pPr>
        <w:widowControl/>
        <w:suppressAutoHyphens w:val="0"/>
        <w:spacing w:after="60"/>
        <w:rPr>
          <w:rFonts w:ascii="Calibri" w:eastAsia="Calibri" w:hAnsi="Calibri" w:cs="Times New Roman"/>
          <w:i/>
          <w:kern w:val="0"/>
          <w:sz w:val="22"/>
          <w:szCs w:val="22"/>
          <w:lang w:eastAsia="en-US" w:bidi="ar-SA"/>
        </w:rPr>
      </w:pPr>
      <w:r w:rsidRPr="00044EDD">
        <w:rPr>
          <w:rFonts w:ascii="Calibri" w:eastAsia="Calibri" w:hAnsi="Calibri" w:cs="Times New Roman"/>
          <w:i/>
          <w:kern w:val="0"/>
          <w:sz w:val="22"/>
          <w:szCs w:val="22"/>
          <w:lang w:eastAsia="en-US" w:bidi="ar-SA"/>
        </w:rPr>
        <w:t xml:space="preserve">Email: </w:t>
      </w:r>
      <w:r w:rsidRPr="00044EDD">
        <w:rPr>
          <w:rFonts w:ascii="Calibri" w:eastAsia="Calibri" w:hAnsi="Calibri" w:cs="Times New Roman"/>
          <w:kern w:val="0"/>
          <w:sz w:val="22"/>
          <w:szCs w:val="22"/>
          <w:lang w:eastAsia="en-US" w:bidi="ar-SA"/>
        </w:rPr>
        <w:t>……………………………………………….…..</w:t>
      </w:r>
    </w:p>
    <w:p w:rsidR="00F16542" w:rsidRPr="00044EDD" w:rsidRDefault="00F16542" w:rsidP="00F16542">
      <w:pPr>
        <w:widowControl/>
        <w:suppressAutoHyphens w:val="0"/>
        <w:spacing w:after="60"/>
        <w:rPr>
          <w:rFonts w:ascii="Calibri" w:eastAsia="Calibri" w:hAnsi="Calibri" w:cs="Times New Roman"/>
          <w:i/>
          <w:kern w:val="0"/>
          <w:sz w:val="22"/>
          <w:szCs w:val="22"/>
          <w:lang w:eastAsia="en-US" w:bidi="ar-SA"/>
        </w:rPr>
      </w:pPr>
      <w:r w:rsidRPr="00044EDD">
        <w:rPr>
          <w:rFonts w:ascii="Calibri" w:eastAsia="Calibri" w:hAnsi="Calibri" w:cs="Times New Roman"/>
          <w:i/>
          <w:kern w:val="0"/>
          <w:sz w:val="22"/>
          <w:szCs w:val="22"/>
          <w:lang w:eastAsia="en-US" w:bidi="ar-SA"/>
        </w:rPr>
        <w:t xml:space="preserve">NIP/PESEL: </w:t>
      </w:r>
      <w:r w:rsidRPr="00044EDD">
        <w:rPr>
          <w:rFonts w:ascii="Calibri" w:eastAsia="Calibri" w:hAnsi="Calibri" w:cs="Times New Roman"/>
          <w:kern w:val="0"/>
          <w:sz w:val="22"/>
          <w:szCs w:val="22"/>
          <w:lang w:eastAsia="en-US" w:bidi="ar-SA"/>
        </w:rPr>
        <w:t>……………………………………………</w:t>
      </w:r>
    </w:p>
    <w:p w:rsidR="00F16542" w:rsidRPr="00044EDD" w:rsidRDefault="00F16542" w:rsidP="00F16542">
      <w:pPr>
        <w:widowControl/>
        <w:suppressAutoHyphens w:val="0"/>
        <w:spacing w:after="120"/>
        <w:rPr>
          <w:rFonts w:ascii="Calibri" w:eastAsia="Calibri" w:hAnsi="Calibri" w:cs="Times New Roman"/>
          <w:i/>
          <w:kern w:val="0"/>
          <w:sz w:val="22"/>
          <w:szCs w:val="22"/>
          <w:lang w:eastAsia="en-US" w:bidi="ar-SA"/>
        </w:rPr>
      </w:pPr>
      <w:r w:rsidRPr="00044EDD">
        <w:rPr>
          <w:rFonts w:ascii="Calibri" w:eastAsia="Calibri" w:hAnsi="Calibri" w:cs="Times New Roman"/>
          <w:i/>
          <w:kern w:val="0"/>
          <w:sz w:val="22"/>
          <w:szCs w:val="22"/>
          <w:lang w:eastAsia="en-US" w:bidi="ar-SA"/>
        </w:rPr>
        <w:t>KRS/CEIDG:</w:t>
      </w:r>
      <w:r w:rsidRPr="00044EDD">
        <w:rPr>
          <w:rFonts w:ascii="Calibri" w:eastAsia="Calibri" w:hAnsi="Calibri" w:cs="Times New Roman"/>
          <w:kern w:val="0"/>
          <w:sz w:val="22"/>
          <w:szCs w:val="22"/>
          <w:lang w:eastAsia="en-US" w:bidi="ar-SA"/>
        </w:rPr>
        <w:t xml:space="preserve"> …………………………………………..</w:t>
      </w:r>
    </w:p>
    <w:p w:rsidR="00F16542" w:rsidRPr="00044EDD" w:rsidRDefault="00F16542" w:rsidP="00F16542">
      <w:pPr>
        <w:widowControl/>
        <w:suppressAutoHyphens w:val="0"/>
        <w:spacing w:after="120"/>
        <w:rPr>
          <w:rFonts w:ascii="Calibri" w:eastAsia="Calibri" w:hAnsi="Calibri" w:cs="Times New Roman"/>
          <w:kern w:val="0"/>
          <w:sz w:val="22"/>
          <w:szCs w:val="22"/>
          <w:lang w:eastAsia="en-US" w:bidi="ar-SA"/>
        </w:rPr>
      </w:pPr>
      <w:r w:rsidRPr="00044EDD">
        <w:rPr>
          <w:rFonts w:ascii="Calibri" w:eastAsia="Calibri" w:hAnsi="Calibri" w:cs="Times New Roman"/>
          <w:kern w:val="0"/>
          <w:sz w:val="22"/>
          <w:szCs w:val="22"/>
          <w:lang w:eastAsia="en-US" w:bidi="ar-SA"/>
        </w:rPr>
        <w:t>Reprezentowany przez:</w:t>
      </w:r>
    </w:p>
    <w:p w:rsidR="00F16542" w:rsidRPr="00044EDD" w:rsidRDefault="00F16542" w:rsidP="00F16542">
      <w:pPr>
        <w:widowControl/>
        <w:suppressAutoHyphens w:val="0"/>
        <w:spacing w:after="60"/>
        <w:rPr>
          <w:rFonts w:ascii="Calibri" w:eastAsia="Calibri" w:hAnsi="Calibri" w:cs="Times New Roman"/>
          <w:kern w:val="0"/>
          <w:sz w:val="22"/>
          <w:szCs w:val="22"/>
          <w:lang w:eastAsia="en-US" w:bidi="ar-SA"/>
        </w:rPr>
      </w:pPr>
      <w:r w:rsidRPr="00044EDD">
        <w:rPr>
          <w:rFonts w:ascii="Calibri" w:eastAsia="Calibri" w:hAnsi="Calibri" w:cs="Times New Roman"/>
          <w:i/>
          <w:kern w:val="0"/>
          <w:sz w:val="22"/>
          <w:szCs w:val="22"/>
          <w:lang w:eastAsia="en-US" w:bidi="ar-SA"/>
        </w:rPr>
        <w:t>Imię:</w:t>
      </w:r>
      <w:r w:rsidRPr="00044EDD">
        <w:rPr>
          <w:rFonts w:ascii="Calibri" w:eastAsia="Calibri" w:hAnsi="Calibri" w:cs="Times New Roman"/>
          <w:kern w:val="0"/>
          <w:sz w:val="22"/>
          <w:szCs w:val="22"/>
          <w:lang w:eastAsia="en-US" w:bidi="ar-SA"/>
        </w:rPr>
        <w:t xml:space="preserve"> </w:t>
      </w:r>
      <w:r w:rsidRPr="00044EDD">
        <w:rPr>
          <w:rFonts w:ascii="Calibri" w:eastAsia="Calibri" w:hAnsi="Calibri" w:cs="Times New Roman"/>
          <w:kern w:val="0"/>
          <w:sz w:val="22"/>
          <w:szCs w:val="22"/>
          <w:lang w:eastAsia="en-US" w:bidi="ar-SA"/>
        </w:rPr>
        <w:tab/>
      </w:r>
      <w:r w:rsidRPr="00044EDD">
        <w:rPr>
          <w:rFonts w:ascii="Calibri" w:eastAsia="Calibri" w:hAnsi="Calibri" w:cs="Times New Roman"/>
          <w:kern w:val="0"/>
          <w:sz w:val="22"/>
          <w:szCs w:val="22"/>
          <w:lang w:eastAsia="en-US" w:bidi="ar-SA"/>
        </w:rPr>
        <w:tab/>
        <w:t>………………………………………………………………..</w:t>
      </w:r>
    </w:p>
    <w:p w:rsidR="00F16542" w:rsidRPr="00044EDD" w:rsidRDefault="00F16542" w:rsidP="00F16542">
      <w:pPr>
        <w:widowControl/>
        <w:suppressAutoHyphens w:val="0"/>
        <w:spacing w:after="60"/>
        <w:rPr>
          <w:rFonts w:ascii="Calibri" w:eastAsia="Calibri" w:hAnsi="Calibri" w:cs="Times New Roman"/>
          <w:kern w:val="0"/>
          <w:sz w:val="22"/>
          <w:szCs w:val="22"/>
          <w:lang w:eastAsia="en-US" w:bidi="ar-SA"/>
        </w:rPr>
      </w:pPr>
      <w:r w:rsidRPr="00044EDD">
        <w:rPr>
          <w:rFonts w:ascii="Calibri" w:eastAsia="Calibri" w:hAnsi="Calibri" w:cs="Times New Roman"/>
          <w:i/>
          <w:kern w:val="0"/>
          <w:sz w:val="22"/>
          <w:szCs w:val="22"/>
          <w:lang w:eastAsia="en-US" w:bidi="ar-SA"/>
        </w:rPr>
        <w:t>Nazwisko:</w:t>
      </w:r>
      <w:r w:rsidRPr="00044EDD">
        <w:rPr>
          <w:rFonts w:ascii="Calibri" w:eastAsia="Calibri" w:hAnsi="Calibri" w:cs="Times New Roman"/>
          <w:kern w:val="0"/>
          <w:sz w:val="22"/>
          <w:szCs w:val="22"/>
          <w:lang w:eastAsia="en-US" w:bidi="ar-SA"/>
        </w:rPr>
        <w:tab/>
        <w:t>…………………………………………………………………</w:t>
      </w:r>
    </w:p>
    <w:p w:rsidR="00F16542" w:rsidRPr="00044EDD" w:rsidRDefault="00F16542" w:rsidP="00F16542">
      <w:pPr>
        <w:widowControl/>
        <w:suppressAutoHyphens w:val="0"/>
        <w:spacing w:after="60"/>
        <w:rPr>
          <w:rFonts w:ascii="Calibri" w:eastAsia="Calibri" w:hAnsi="Calibri" w:cs="Times New Roman"/>
          <w:kern w:val="0"/>
          <w:sz w:val="22"/>
          <w:szCs w:val="22"/>
          <w:lang w:eastAsia="en-US" w:bidi="ar-SA"/>
        </w:rPr>
      </w:pPr>
      <w:r w:rsidRPr="00044EDD">
        <w:rPr>
          <w:rFonts w:ascii="Calibri" w:eastAsia="Calibri" w:hAnsi="Calibri" w:cs="Times New Roman"/>
          <w:i/>
          <w:kern w:val="0"/>
          <w:sz w:val="22"/>
          <w:szCs w:val="22"/>
          <w:lang w:eastAsia="en-US" w:bidi="ar-SA"/>
        </w:rPr>
        <w:t>Stanowisko/ podstawa do reprezentacji:</w:t>
      </w:r>
      <w:r w:rsidRPr="00044EDD">
        <w:rPr>
          <w:rFonts w:ascii="Calibri" w:eastAsia="Calibri" w:hAnsi="Calibri" w:cs="Times New Roman"/>
          <w:kern w:val="0"/>
          <w:sz w:val="22"/>
          <w:szCs w:val="22"/>
          <w:lang w:eastAsia="en-US" w:bidi="ar-SA"/>
        </w:rPr>
        <w:t xml:space="preserve"> ………………………………………………………….</w:t>
      </w:r>
    </w:p>
    <w:p w:rsidR="0078586A" w:rsidRPr="0078586A" w:rsidRDefault="0078586A" w:rsidP="0078586A">
      <w:pPr>
        <w:widowControl/>
        <w:pBdr>
          <w:top w:val="none" w:sz="0" w:space="0" w:color="000000"/>
          <w:left w:val="none" w:sz="0" w:space="0" w:color="000000"/>
          <w:bottom w:val="none" w:sz="0" w:space="0" w:color="000000"/>
          <w:right w:val="none" w:sz="0" w:space="0" w:color="000000"/>
        </w:pBdr>
        <w:spacing w:line="276" w:lineRule="auto"/>
        <w:textAlignment w:val="baseline"/>
        <w:rPr>
          <w:rFonts w:ascii="Arial" w:eastAsia="Arial" w:hAnsi="Arial" w:cs="Arial"/>
          <w:b/>
          <w:kern w:val="0"/>
          <w:sz w:val="22"/>
          <w:szCs w:val="22"/>
          <w:lang w:eastAsia="zh-CN"/>
        </w:rPr>
      </w:pPr>
    </w:p>
    <w:p w:rsidR="0078586A" w:rsidRPr="002A731E" w:rsidRDefault="0078586A" w:rsidP="002A731E">
      <w:pPr>
        <w:widowControl/>
        <w:pBdr>
          <w:top w:val="none" w:sz="0" w:space="0" w:color="000000"/>
          <w:left w:val="none" w:sz="0" w:space="0" w:color="000000"/>
          <w:bottom w:val="none" w:sz="0" w:space="0" w:color="000000"/>
          <w:right w:val="none" w:sz="0" w:space="0" w:color="000000"/>
        </w:pBdr>
        <w:tabs>
          <w:tab w:val="left" w:pos="720"/>
        </w:tabs>
        <w:jc w:val="both"/>
        <w:textAlignment w:val="baseline"/>
        <w:rPr>
          <w:rFonts w:ascii="Arial" w:eastAsia="Times New Roman" w:hAnsi="Arial" w:cs="Arial"/>
          <w:b/>
          <w:color w:val="000000"/>
          <w:kern w:val="0"/>
          <w:sz w:val="22"/>
          <w:szCs w:val="22"/>
          <w:lang w:eastAsia="zh-CN" w:bidi="ar-SA"/>
        </w:rPr>
      </w:pPr>
      <w:r w:rsidRPr="0078586A">
        <w:rPr>
          <w:rFonts w:ascii="Arial" w:eastAsia="Arial" w:hAnsi="Arial" w:cs="Arial"/>
          <w:kern w:val="0"/>
          <w:sz w:val="22"/>
          <w:szCs w:val="22"/>
          <w:lang w:eastAsia="zh-CN"/>
        </w:rPr>
        <w:t xml:space="preserve">Przystępując do postępowania o udzielenie zamówienia publicznego realizowanego w trybie podstawowym bez przeprowadzenia negocjacji </w:t>
      </w:r>
      <w:proofErr w:type="spellStart"/>
      <w:r w:rsidRPr="0078586A">
        <w:rPr>
          <w:rFonts w:ascii="Arial" w:eastAsia="Arial" w:hAnsi="Arial" w:cs="Arial"/>
          <w:kern w:val="0"/>
          <w:sz w:val="22"/>
          <w:szCs w:val="22"/>
          <w:lang w:eastAsia="zh-CN"/>
        </w:rPr>
        <w:t>pn</w:t>
      </w:r>
      <w:proofErr w:type="spellEnd"/>
      <w:r w:rsidR="00A166D6">
        <w:rPr>
          <w:rFonts w:ascii="Arial" w:eastAsia="Arial" w:hAnsi="Arial" w:cs="Arial"/>
          <w:kern w:val="0"/>
          <w:sz w:val="22"/>
          <w:szCs w:val="22"/>
          <w:lang w:eastAsia="zh-CN"/>
        </w:rPr>
        <w:t xml:space="preserve"> </w:t>
      </w:r>
      <w:r w:rsidR="002A731E">
        <w:rPr>
          <w:rFonts w:ascii="Arial" w:eastAsia="Times New Roman" w:hAnsi="Arial" w:cs="Arial"/>
          <w:b/>
          <w:color w:val="000000"/>
          <w:kern w:val="0"/>
          <w:sz w:val="22"/>
          <w:szCs w:val="22"/>
          <w:lang w:eastAsia="zh-CN" w:bidi="ar-SA"/>
        </w:rPr>
        <w:t xml:space="preserve">„Przebudowa dróg gminnych </w:t>
      </w:r>
      <w:r w:rsidR="002A731E">
        <w:rPr>
          <w:rFonts w:ascii="Arial" w:eastAsia="Times New Roman" w:hAnsi="Arial" w:cs="Arial"/>
          <w:b/>
          <w:color w:val="000000"/>
          <w:kern w:val="0"/>
          <w:sz w:val="22"/>
          <w:szCs w:val="22"/>
          <w:lang w:eastAsia="zh-CN" w:bidi="ar-SA"/>
        </w:rPr>
        <w:t>podbudową betonową”</w:t>
      </w:r>
      <w:r w:rsidR="002A731E">
        <w:rPr>
          <w:rFonts w:ascii="Arial" w:eastAsia="Times New Roman" w:hAnsi="Arial" w:cs="Arial"/>
          <w:b/>
          <w:color w:val="000000"/>
          <w:kern w:val="0"/>
          <w:sz w:val="22"/>
          <w:szCs w:val="22"/>
          <w:lang w:eastAsia="zh-CN" w:bidi="ar-SA"/>
        </w:rPr>
        <w:t xml:space="preserve"> </w:t>
      </w:r>
      <w:r w:rsidRPr="0078586A">
        <w:rPr>
          <w:rFonts w:ascii="Arial" w:eastAsia="Arial" w:hAnsi="Arial" w:cs="Arial"/>
          <w:kern w:val="0"/>
          <w:sz w:val="22"/>
          <w:szCs w:val="22"/>
          <w:lang w:eastAsia="zh-CN"/>
        </w:rPr>
        <w:t>w trybie art. 108 ust. 1 pkt. 5 ustawy Prawo zamówień publicznych oświadczam/my, że:</w:t>
      </w:r>
    </w:p>
    <w:p w:rsidR="0078586A" w:rsidRPr="0078586A" w:rsidRDefault="0078586A" w:rsidP="0078586A">
      <w:pPr>
        <w:widowControl/>
        <w:pBdr>
          <w:top w:val="none" w:sz="0" w:space="0" w:color="000000"/>
          <w:left w:val="none" w:sz="0" w:space="0" w:color="000000"/>
          <w:bottom w:val="none" w:sz="0" w:space="0" w:color="000000"/>
          <w:right w:val="none" w:sz="0" w:space="0" w:color="000000"/>
        </w:pBdr>
        <w:spacing w:line="276" w:lineRule="auto"/>
        <w:textAlignment w:val="baseline"/>
        <w:rPr>
          <w:rFonts w:ascii="Arial" w:eastAsia="Arial" w:hAnsi="Arial" w:cs="Arial"/>
          <w:kern w:val="0"/>
          <w:sz w:val="22"/>
          <w:szCs w:val="22"/>
          <w:lang w:eastAsia="zh-CN"/>
        </w:rPr>
      </w:pPr>
    </w:p>
    <w:p w:rsidR="0078586A" w:rsidRPr="0078586A" w:rsidRDefault="0078586A" w:rsidP="0078586A">
      <w:pPr>
        <w:widowControl/>
        <w:numPr>
          <w:ilvl w:val="0"/>
          <w:numId w:val="2"/>
        </w:numPr>
        <w:pBdr>
          <w:top w:val="none" w:sz="0" w:space="0" w:color="000000"/>
          <w:left w:val="none" w:sz="0" w:space="0" w:color="000000"/>
          <w:bottom w:val="none" w:sz="0" w:space="0" w:color="000000"/>
          <w:right w:val="none" w:sz="0" w:space="0" w:color="000000"/>
        </w:pBdr>
        <w:spacing w:line="276" w:lineRule="auto"/>
        <w:textAlignment w:val="baseline"/>
        <w:rPr>
          <w:rFonts w:ascii="Arial" w:eastAsia="Arial" w:hAnsi="Arial" w:cs="Arial"/>
          <w:kern w:val="0"/>
          <w:sz w:val="22"/>
          <w:szCs w:val="22"/>
          <w:lang w:eastAsia="zh-CN"/>
        </w:rPr>
      </w:pPr>
      <w:r w:rsidRPr="0078586A">
        <w:rPr>
          <w:rFonts w:ascii="Arial" w:eastAsia="Arial" w:hAnsi="Arial" w:cs="Arial"/>
          <w:kern w:val="0"/>
          <w:sz w:val="22"/>
          <w:szCs w:val="22"/>
          <w:lang w:eastAsia="zh-CN"/>
        </w:rPr>
        <w:t xml:space="preserve">należę/my do tej samej grupy kapitałowej (w rozumieniu ustawy z dnia 16 lutego 2007 r. O ochronie konkurencji i konsumentów – Dz. U. z 2020 r. poz. 1076 ze zm.), </w:t>
      </w:r>
      <w:r w:rsidR="00A166D6">
        <w:rPr>
          <w:rFonts w:ascii="Arial" w:eastAsia="Arial" w:hAnsi="Arial" w:cs="Arial"/>
          <w:kern w:val="0"/>
          <w:sz w:val="22"/>
          <w:szCs w:val="22"/>
          <w:lang w:eastAsia="zh-CN"/>
        </w:rPr>
        <w:br/>
      </w:r>
      <w:r w:rsidRPr="0078586A">
        <w:rPr>
          <w:rFonts w:ascii="Arial" w:eastAsia="Arial" w:hAnsi="Arial" w:cs="Arial"/>
          <w:kern w:val="0"/>
          <w:sz w:val="22"/>
          <w:szCs w:val="22"/>
          <w:lang w:eastAsia="zh-CN"/>
        </w:rPr>
        <w:t xml:space="preserve">o której mowa w art. 108 ust. 1 pkt. 5 ustawy </w:t>
      </w:r>
      <w:proofErr w:type="spellStart"/>
      <w:r w:rsidRPr="0078586A">
        <w:rPr>
          <w:rFonts w:ascii="Arial" w:eastAsia="Arial" w:hAnsi="Arial" w:cs="Arial"/>
          <w:kern w:val="0"/>
          <w:sz w:val="22"/>
          <w:szCs w:val="22"/>
          <w:lang w:eastAsia="zh-CN"/>
        </w:rPr>
        <w:t>Pzp</w:t>
      </w:r>
      <w:proofErr w:type="spellEnd"/>
      <w:r w:rsidRPr="0078586A">
        <w:rPr>
          <w:rFonts w:ascii="Arial" w:eastAsia="Arial" w:hAnsi="Arial" w:cs="Arial"/>
          <w:kern w:val="0"/>
          <w:sz w:val="22"/>
          <w:szCs w:val="22"/>
          <w:lang w:eastAsia="zh-CN"/>
        </w:rPr>
        <w:t>, w skład której wchodzą następujące podmioty:*</w:t>
      </w:r>
    </w:p>
    <w:p w:rsidR="0078586A" w:rsidRPr="0078586A" w:rsidRDefault="0078586A" w:rsidP="0078586A">
      <w:pPr>
        <w:widowControl/>
        <w:pBdr>
          <w:top w:val="none" w:sz="0" w:space="0" w:color="000000"/>
          <w:left w:val="none" w:sz="0" w:space="0" w:color="000000"/>
          <w:bottom w:val="none" w:sz="0" w:space="0" w:color="000000"/>
          <w:right w:val="none" w:sz="0" w:space="0" w:color="000000"/>
        </w:pBdr>
        <w:spacing w:line="276" w:lineRule="auto"/>
        <w:textAlignment w:val="baseline"/>
        <w:rPr>
          <w:rFonts w:ascii="Arial" w:eastAsia="Arial" w:hAnsi="Arial" w:cs="Arial"/>
          <w:kern w:val="0"/>
          <w:sz w:val="22"/>
          <w:szCs w:val="22"/>
          <w:lang w:eastAsia="zh-CN"/>
        </w:rPr>
      </w:pPr>
    </w:p>
    <w:tbl>
      <w:tblPr>
        <w:tblW w:w="0" w:type="auto"/>
        <w:tblInd w:w="-99" w:type="dxa"/>
        <w:tblLayout w:type="fixed"/>
        <w:tblCellMar>
          <w:top w:w="28" w:type="dxa"/>
          <w:left w:w="28" w:type="dxa"/>
          <w:bottom w:w="28" w:type="dxa"/>
          <w:right w:w="28" w:type="dxa"/>
        </w:tblCellMar>
        <w:tblLook w:val="0000" w:firstRow="0" w:lastRow="0" w:firstColumn="0" w:lastColumn="0" w:noHBand="0" w:noVBand="0"/>
      </w:tblPr>
      <w:tblGrid>
        <w:gridCol w:w="960"/>
        <w:gridCol w:w="8865"/>
      </w:tblGrid>
      <w:tr w:rsidR="0078586A" w:rsidRPr="0078586A" w:rsidTr="00B700CB">
        <w:tc>
          <w:tcPr>
            <w:tcW w:w="960" w:type="dxa"/>
            <w:tcBorders>
              <w:top w:val="single" w:sz="6" w:space="0" w:color="000000"/>
              <w:left w:val="single" w:sz="6" w:space="0" w:color="000000"/>
              <w:bottom w:val="single" w:sz="6" w:space="0" w:color="000000"/>
            </w:tcBorders>
            <w:shd w:val="clear" w:color="auto" w:fill="auto"/>
            <w:tcMar>
              <w:right w:w="0" w:type="dxa"/>
            </w:tcMar>
          </w:tcPr>
          <w:p w:rsidR="0078586A" w:rsidRPr="0078586A" w:rsidRDefault="0078586A" w:rsidP="0078586A">
            <w:pPr>
              <w:widowControl/>
              <w:pBdr>
                <w:top w:val="none" w:sz="0" w:space="0" w:color="000000"/>
                <w:left w:val="none" w:sz="0" w:space="0" w:color="000000"/>
                <w:bottom w:val="none" w:sz="0" w:space="0" w:color="000000"/>
                <w:right w:val="none" w:sz="0" w:space="0" w:color="000000"/>
              </w:pBdr>
              <w:spacing w:line="276" w:lineRule="auto"/>
              <w:textAlignment w:val="baseline"/>
              <w:rPr>
                <w:rFonts w:ascii="Arial" w:eastAsia="Arial" w:hAnsi="Arial" w:cs="Arial"/>
                <w:kern w:val="0"/>
                <w:sz w:val="22"/>
                <w:szCs w:val="22"/>
                <w:lang w:eastAsia="zh-CN"/>
              </w:rPr>
            </w:pPr>
            <w:r w:rsidRPr="0078586A">
              <w:rPr>
                <w:rFonts w:ascii="Arial" w:eastAsia="Arial" w:hAnsi="Arial" w:cs="Arial"/>
                <w:kern w:val="0"/>
                <w:sz w:val="22"/>
                <w:szCs w:val="22"/>
                <w:lang w:eastAsia="zh-CN"/>
              </w:rPr>
              <w:t>Lp.</w:t>
            </w:r>
          </w:p>
        </w:tc>
        <w:tc>
          <w:tcPr>
            <w:tcW w:w="8865" w:type="dxa"/>
            <w:tcBorders>
              <w:top w:val="single" w:sz="6" w:space="0" w:color="000000"/>
              <w:left w:val="single" w:sz="6" w:space="0" w:color="000000"/>
              <w:bottom w:val="single" w:sz="6" w:space="0" w:color="000000"/>
              <w:right w:val="single" w:sz="6" w:space="0" w:color="000000"/>
            </w:tcBorders>
            <w:shd w:val="clear" w:color="auto" w:fill="auto"/>
          </w:tcPr>
          <w:p w:rsidR="0078586A" w:rsidRPr="0078586A" w:rsidRDefault="0078586A" w:rsidP="0078586A">
            <w:pPr>
              <w:widowControl/>
              <w:pBdr>
                <w:top w:val="none" w:sz="0" w:space="0" w:color="000000"/>
                <w:left w:val="none" w:sz="0" w:space="0" w:color="000000"/>
                <w:bottom w:val="none" w:sz="0" w:space="0" w:color="000000"/>
                <w:right w:val="none" w:sz="0" w:space="0" w:color="000000"/>
              </w:pBdr>
              <w:spacing w:line="276" w:lineRule="auto"/>
              <w:textAlignment w:val="baseline"/>
              <w:rPr>
                <w:rFonts w:ascii="Arial" w:eastAsia="Arial" w:hAnsi="Arial" w:cs="Arial"/>
                <w:kern w:val="0"/>
                <w:sz w:val="22"/>
                <w:szCs w:val="22"/>
                <w:lang w:eastAsia="zh-CN"/>
              </w:rPr>
            </w:pPr>
            <w:r w:rsidRPr="0078586A">
              <w:rPr>
                <w:rFonts w:ascii="Arial" w:eastAsia="Arial" w:hAnsi="Arial" w:cs="Arial"/>
                <w:kern w:val="0"/>
                <w:sz w:val="22"/>
                <w:szCs w:val="22"/>
                <w:lang w:eastAsia="zh-CN"/>
              </w:rPr>
              <w:t xml:space="preserve">Podmioty należące do tej samej grupy kapitałowej </w:t>
            </w:r>
          </w:p>
        </w:tc>
      </w:tr>
      <w:tr w:rsidR="0078586A" w:rsidRPr="0078586A" w:rsidTr="00B700CB">
        <w:tblPrEx>
          <w:tblCellMar>
            <w:top w:w="0" w:type="dxa"/>
          </w:tblCellMar>
        </w:tblPrEx>
        <w:tc>
          <w:tcPr>
            <w:tcW w:w="960" w:type="dxa"/>
            <w:tcBorders>
              <w:left w:val="single" w:sz="6" w:space="0" w:color="000000"/>
              <w:bottom w:val="single" w:sz="6" w:space="0" w:color="000000"/>
            </w:tcBorders>
            <w:shd w:val="clear" w:color="auto" w:fill="auto"/>
            <w:tcMar>
              <w:right w:w="0" w:type="dxa"/>
            </w:tcMar>
          </w:tcPr>
          <w:p w:rsidR="0078586A" w:rsidRPr="0078586A" w:rsidRDefault="0078586A" w:rsidP="0078586A">
            <w:pPr>
              <w:widowControl/>
              <w:pBdr>
                <w:top w:val="none" w:sz="0" w:space="0" w:color="000000"/>
                <w:left w:val="none" w:sz="0" w:space="0" w:color="000000"/>
                <w:bottom w:val="none" w:sz="0" w:space="0" w:color="000000"/>
                <w:right w:val="none" w:sz="0" w:space="0" w:color="000000"/>
              </w:pBdr>
              <w:spacing w:line="276" w:lineRule="auto"/>
              <w:textAlignment w:val="baseline"/>
              <w:rPr>
                <w:rFonts w:ascii="Arial" w:eastAsia="Arial" w:hAnsi="Arial" w:cs="Arial"/>
                <w:kern w:val="0"/>
                <w:sz w:val="22"/>
                <w:szCs w:val="22"/>
                <w:lang w:eastAsia="zh-CN"/>
              </w:rPr>
            </w:pPr>
            <w:r w:rsidRPr="0078586A">
              <w:rPr>
                <w:rFonts w:ascii="Arial" w:eastAsia="Arial" w:hAnsi="Arial" w:cs="Arial"/>
                <w:kern w:val="0"/>
                <w:sz w:val="22"/>
                <w:szCs w:val="22"/>
                <w:lang w:eastAsia="zh-CN"/>
              </w:rPr>
              <w:t>1</w:t>
            </w:r>
          </w:p>
        </w:tc>
        <w:tc>
          <w:tcPr>
            <w:tcW w:w="8865" w:type="dxa"/>
            <w:tcBorders>
              <w:left w:val="single" w:sz="6" w:space="0" w:color="000000"/>
              <w:bottom w:val="single" w:sz="6" w:space="0" w:color="000000"/>
              <w:right w:val="single" w:sz="6" w:space="0" w:color="000000"/>
            </w:tcBorders>
            <w:shd w:val="clear" w:color="auto" w:fill="auto"/>
          </w:tcPr>
          <w:p w:rsidR="0078586A" w:rsidRPr="0078586A" w:rsidRDefault="0078586A" w:rsidP="0078586A">
            <w:pPr>
              <w:widowControl/>
              <w:pBdr>
                <w:top w:val="none" w:sz="0" w:space="0" w:color="000000"/>
                <w:left w:val="none" w:sz="0" w:space="0" w:color="000000"/>
                <w:bottom w:val="none" w:sz="0" w:space="0" w:color="000000"/>
                <w:right w:val="none" w:sz="0" w:space="0" w:color="000000"/>
              </w:pBdr>
              <w:snapToGrid w:val="0"/>
              <w:spacing w:line="276" w:lineRule="auto"/>
              <w:textAlignment w:val="baseline"/>
              <w:rPr>
                <w:rFonts w:ascii="Arial" w:eastAsia="Arial" w:hAnsi="Arial" w:cs="Arial"/>
                <w:kern w:val="0"/>
                <w:sz w:val="22"/>
                <w:szCs w:val="22"/>
                <w:lang w:eastAsia="zh-CN"/>
              </w:rPr>
            </w:pPr>
          </w:p>
        </w:tc>
      </w:tr>
      <w:tr w:rsidR="0078586A" w:rsidRPr="0078586A" w:rsidTr="00B700CB">
        <w:tblPrEx>
          <w:tblCellMar>
            <w:top w:w="0" w:type="dxa"/>
          </w:tblCellMar>
        </w:tblPrEx>
        <w:tc>
          <w:tcPr>
            <w:tcW w:w="960" w:type="dxa"/>
            <w:tcBorders>
              <w:left w:val="single" w:sz="6" w:space="0" w:color="000000"/>
              <w:bottom w:val="single" w:sz="6" w:space="0" w:color="000000"/>
            </w:tcBorders>
            <w:shd w:val="clear" w:color="auto" w:fill="auto"/>
            <w:tcMar>
              <w:right w:w="0" w:type="dxa"/>
            </w:tcMar>
          </w:tcPr>
          <w:p w:rsidR="0078586A" w:rsidRPr="0078586A" w:rsidRDefault="0078586A" w:rsidP="0078586A">
            <w:pPr>
              <w:widowControl/>
              <w:pBdr>
                <w:top w:val="none" w:sz="0" w:space="0" w:color="000000"/>
                <w:left w:val="none" w:sz="0" w:space="0" w:color="000000"/>
                <w:bottom w:val="none" w:sz="0" w:space="0" w:color="000000"/>
                <w:right w:val="none" w:sz="0" w:space="0" w:color="000000"/>
              </w:pBdr>
              <w:spacing w:line="276" w:lineRule="auto"/>
              <w:textAlignment w:val="baseline"/>
              <w:rPr>
                <w:rFonts w:ascii="Arial" w:eastAsia="Arial" w:hAnsi="Arial" w:cs="Arial"/>
                <w:kern w:val="0"/>
                <w:sz w:val="22"/>
                <w:szCs w:val="22"/>
                <w:lang w:eastAsia="zh-CN"/>
              </w:rPr>
            </w:pPr>
            <w:r w:rsidRPr="0078586A">
              <w:rPr>
                <w:rFonts w:ascii="Arial" w:eastAsia="Arial" w:hAnsi="Arial" w:cs="Arial"/>
                <w:kern w:val="0"/>
                <w:sz w:val="22"/>
                <w:szCs w:val="22"/>
                <w:lang w:eastAsia="zh-CN"/>
              </w:rPr>
              <w:t>2</w:t>
            </w:r>
          </w:p>
        </w:tc>
        <w:tc>
          <w:tcPr>
            <w:tcW w:w="8865" w:type="dxa"/>
            <w:tcBorders>
              <w:left w:val="single" w:sz="6" w:space="0" w:color="000000"/>
              <w:bottom w:val="single" w:sz="6" w:space="0" w:color="000000"/>
              <w:right w:val="single" w:sz="6" w:space="0" w:color="000000"/>
            </w:tcBorders>
            <w:shd w:val="clear" w:color="auto" w:fill="auto"/>
          </w:tcPr>
          <w:p w:rsidR="0078586A" w:rsidRPr="0078586A" w:rsidRDefault="0078586A" w:rsidP="0078586A">
            <w:pPr>
              <w:widowControl/>
              <w:pBdr>
                <w:top w:val="none" w:sz="0" w:space="0" w:color="000000"/>
                <w:left w:val="none" w:sz="0" w:space="0" w:color="000000"/>
                <w:bottom w:val="none" w:sz="0" w:space="0" w:color="000000"/>
                <w:right w:val="none" w:sz="0" w:space="0" w:color="000000"/>
              </w:pBdr>
              <w:snapToGrid w:val="0"/>
              <w:spacing w:line="276" w:lineRule="auto"/>
              <w:textAlignment w:val="baseline"/>
              <w:rPr>
                <w:rFonts w:ascii="Arial" w:eastAsia="Arial" w:hAnsi="Arial" w:cs="Arial"/>
                <w:kern w:val="0"/>
                <w:sz w:val="22"/>
                <w:szCs w:val="22"/>
                <w:lang w:eastAsia="zh-CN"/>
              </w:rPr>
            </w:pPr>
          </w:p>
        </w:tc>
      </w:tr>
      <w:tr w:rsidR="0078586A" w:rsidRPr="0078586A" w:rsidTr="00B700CB">
        <w:tblPrEx>
          <w:tblCellMar>
            <w:top w:w="0" w:type="dxa"/>
          </w:tblCellMar>
        </w:tblPrEx>
        <w:tc>
          <w:tcPr>
            <w:tcW w:w="960" w:type="dxa"/>
            <w:tcBorders>
              <w:left w:val="single" w:sz="6" w:space="0" w:color="000000"/>
              <w:bottom w:val="single" w:sz="6" w:space="0" w:color="000000"/>
            </w:tcBorders>
            <w:shd w:val="clear" w:color="auto" w:fill="auto"/>
            <w:tcMar>
              <w:right w:w="0" w:type="dxa"/>
            </w:tcMar>
          </w:tcPr>
          <w:p w:rsidR="0078586A" w:rsidRPr="0078586A" w:rsidRDefault="0078586A" w:rsidP="0078586A">
            <w:pPr>
              <w:widowControl/>
              <w:pBdr>
                <w:top w:val="none" w:sz="0" w:space="0" w:color="000000"/>
                <w:left w:val="none" w:sz="0" w:space="0" w:color="000000"/>
                <w:bottom w:val="none" w:sz="0" w:space="0" w:color="000000"/>
                <w:right w:val="none" w:sz="0" w:space="0" w:color="000000"/>
              </w:pBdr>
              <w:spacing w:line="276" w:lineRule="auto"/>
              <w:textAlignment w:val="baseline"/>
              <w:rPr>
                <w:rFonts w:ascii="Arial" w:eastAsia="Arial" w:hAnsi="Arial" w:cs="Arial"/>
                <w:kern w:val="0"/>
                <w:sz w:val="22"/>
                <w:szCs w:val="22"/>
                <w:lang w:eastAsia="zh-CN"/>
              </w:rPr>
            </w:pPr>
            <w:r w:rsidRPr="0078586A">
              <w:rPr>
                <w:rFonts w:ascii="Arial" w:eastAsia="Arial" w:hAnsi="Arial" w:cs="Arial"/>
                <w:kern w:val="0"/>
                <w:sz w:val="22"/>
                <w:szCs w:val="22"/>
                <w:lang w:eastAsia="zh-CN"/>
              </w:rPr>
              <w:t>3</w:t>
            </w:r>
          </w:p>
        </w:tc>
        <w:tc>
          <w:tcPr>
            <w:tcW w:w="8865" w:type="dxa"/>
            <w:tcBorders>
              <w:left w:val="single" w:sz="6" w:space="0" w:color="000000"/>
              <w:bottom w:val="single" w:sz="6" w:space="0" w:color="000000"/>
              <w:right w:val="single" w:sz="6" w:space="0" w:color="000000"/>
            </w:tcBorders>
            <w:shd w:val="clear" w:color="auto" w:fill="auto"/>
          </w:tcPr>
          <w:p w:rsidR="0078586A" w:rsidRPr="0078586A" w:rsidRDefault="0078586A" w:rsidP="0078586A">
            <w:pPr>
              <w:widowControl/>
              <w:pBdr>
                <w:top w:val="none" w:sz="0" w:space="0" w:color="000000"/>
                <w:left w:val="none" w:sz="0" w:space="0" w:color="000000"/>
                <w:bottom w:val="none" w:sz="0" w:space="0" w:color="000000"/>
                <w:right w:val="none" w:sz="0" w:space="0" w:color="000000"/>
              </w:pBdr>
              <w:snapToGrid w:val="0"/>
              <w:spacing w:line="276" w:lineRule="auto"/>
              <w:textAlignment w:val="baseline"/>
              <w:rPr>
                <w:rFonts w:ascii="Arial" w:eastAsia="Arial" w:hAnsi="Arial" w:cs="Arial"/>
                <w:kern w:val="0"/>
                <w:sz w:val="22"/>
                <w:szCs w:val="22"/>
                <w:lang w:eastAsia="zh-CN"/>
              </w:rPr>
            </w:pPr>
          </w:p>
        </w:tc>
      </w:tr>
    </w:tbl>
    <w:p w:rsidR="0078586A" w:rsidRPr="0078586A" w:rsidRDefault="0078586A" w:rsidP="0078586A">
      <w:pPr>
        <w:widowControl/>
        <w:pBdr>
          <w:top w:val="none" w:sz="0" w:space="0" w:color="000000"/>
          <w:left w:val="none" w:sz="0" w:space="0" w:color="000000"/>
          <w:bottom w:val="none" w:sz="0" w:space="0" w:color="000000"/>
          <w:right w:val="none" w:sz="0" w:space="0" w:color="000000"/>
        </w:pBdr>
        <w:spacing w:line="276" w:lineRule="auto"/>
        <w:textAlignment w:val="baseline"/>
        <w:rPr>
          <w:rFonts w:ascii="Arial" w:eastAsia="Arial" w:hAnsi="Arial" w:cs="Arial"/>
          <w:kern w:val="0"/>
          <w:sz w:val="22"/>
          <w:szCs w:val="22"/>
          <w:lang w:eastAsia="zh-CN"/>
        </w:rPr>
      </w:pPr>
    </w:p>
    <w:p w:rsidR="0078586A" w:rsidRPr="0078586A" w:rsidRDefault="0078586A" w:rsidP="0078586A">
      <w:pPr>
        <w:widowControl/>
        <w:numPr>
          <w:ilvl w:val="0"/>
          <w:numId w:val="3"/>
        </w:numPr>
        <w:pBdr>
          <w:top w:val="none" w:sz="0" w:space="0" w:color="000000"/>
          <w:left w:val="none" w:sz="0" w:space="0" w:color="000000"/>
          <w:bottom w:val="none" w:sz="0" w:space="0" w:color="000000"/>
          <w:right w:val="none" w:sz="0" w:space="0" w:color="000000"/>
        </w:pBdr>
        <w:spacing w:line="276" w:lineRule="auto"/>
        <w:textAlignment w:val="baseline"/>
        <w:rPr>
          <w:rFonts w:ascii="Arial" w:eastAsia="Arial" w:hAnsi="Arial" w:cs="Arial"/>
          <w:kern w:val="0"/>
          <w:sz w:val="22"/>
          <w:szCs w:val="22"/>
          <w:lang w:eastAsia="zh-CN"/>
        </w:rPr>
      </w:pPr>
      <w:r w:rsidRPr="0078586A">
        <w:rPr>
          <w:rFonts w:ascii="Arial" w:eastAsia="Arial" w:hAnsi="Arial" w:cs="Arial"/>
          <w:kern w:val="0"/>
          <w:sz w:val="22"/>
          <w:szCs w:val="22"/>
          <w:lang w:eastAsia="zh-CN"/>
        </w:rPr>
        <w:t>nie należę/</w:t>
      </w:r>
      <w:proofErr w:type="spellStart"/>
      <w:r w:rsidRPr="0078586A">
        <w:rPr>
          <w:rFonts w:ascii="Arial" w:eastAsia="Arial" w:hAnsi="Arial" w:cs="Arial"/>
          <w:kern w:val="0"/>
          <w:sz w:val="22"/>
          <w:szCs w:val="22"/>
          <w:lang w:eastAsia="zh-CN"/>
        </w:rPr>
        <w:t>ymy</w:t>
      </w:r>
      <w:proofErr w:type="spellEnd"/>
      <w:r w:rsidRPr="0078586A">
        <w:rPr>
          <w:rFonts w:ascii="Arial" w:eastAsia="Arial" w:hAnsi="Arial" w:cs="Arial"/>
          <w:kern w:val="0"/>
          <w:sz w:val="22"/>
          <w:szCs w:val="22"/>
          <w:lang w:eastAsia="zh-CN"/>
        </w:rPr>
        <w:t xml:space="preserve"> do tej samej grupy kapitałowej (w rozumieniu ustawy z dnia 16 lutego 2007 r. O ochronie konkurencji i konsumentów – Dz. U. z 2020 r. poz. 1076 ze zm.), o której mowa w art. 108 ust. 1 pkt. 5 ustawy </w:t>
      </w:r>
      <w:proofErr w:type="spellStart"/>
      <w:r w:rsidRPr="0078586A">
        <w:rPr>
          <w:rFonts w:ascii="Arial" w:eastAsia="Arial" w:hAnsi="Arial" w:cs="Arial"/>
          <w:kern w:val="0"/>
          <w:sz w:val="22"/>
          <w:szCs w:val="22"/>
          <w:lang w:eastAsia="zh-CN"/>
        </w:rPr>
        <w:t>Pzp</w:t>
      </w:r>
      <w:proofErr w:type="spellEnd"/>
      <w:r w:rsidRPr="0078586A">
        <w:rPr>
          <w:rFonts w:ascii="Arial" w:eastAsia="Arial" w:hAnsi="Arial" w:cs="Arial"/>
          <w:kern w:val="0"/>
          <w:sz w:val="22"/>
          <w:szCs w:val="22"/>
          <w:lang w:eastAsia="zh-CN"/>
        </w:rPr>
        <w:t>*.</w:t>
      </w:r>
    </w:p>
    <w:p w:rsidR="0078586A" w:rsidRPr="0078586A" w:rsidRDefault="0078586A" w:rsidP="0078586A">
      <w:pPr>
        <w:widowControl/>
        <w:pBdr>
          <w:top w:val="none" w:sz="0" w:space="0" w:color="000000"/>
          <w:left w:val="none" w:sz="0" w:space="0" w:color="000000"/>
          <w:bottom w:val="none" w:sz="0" w:space="0" w:color="000000"/>
          <w:right w:val="none" w:sz="0" w:space="0" w:color="000000"/>
        </w:pBdr>
        <w:spacing w:line="276" w:lineRule="auto"/>
        <w:textAlignment w:val="baseline"/>
        <w:rPr>
          <w:rFonts w:ascii="Arial" w:eastAsia="Arial" w:hAnsi="Arial" w:cs="Arial"/>
          <w:kern w:val="0"/>
          <w:sz w:val="22"/>
          <w:szCs w:val="22"/>
          <w:lang w:eastAsia="zh-CN"/>
        </w:rPr>
      </w:pPr>
    </w:p>
    <w:p w:rsidR="0078586A" w:rsidRDefault="0078586A" w:rsidP="0078586A">
      <w:pPr>
        <w:widowControl/>
        <w:pBdr>
          <w:top w:val="none" w:sz="0" w:space="0" w:color="000000"/>
          <w:left w:val="none" w:sz="0" w:space="0" w:color="000000"/>
          <w:bottom w:val="none" w:sz="0" w:space="0" w:color="000000"/>
          <w:right w:val="none" w:sz="0" w:space="0" w:color="000000"/>
        </w:pBdr>
        <w:spacing w:line="276" w:lineRule="auto"/>
        <w:textAlignment w:val="baseline"/>
        <w:rPr>
          <w:rFonts w:ascii="Arial" w:eastAsia="Arial" w:hAnsi="Arial" w:cs="Arial"/>
          <w:i/>
          <w:kern w:val="0"/>
          <w:sz w:val="22"/>
          <w:szCs w:val="22"/>
          <w:lang w:eastAsia="zh-CN"/>
        </w:rPr>
      </w:pPr>
      <w:r w:rsidRPr="0078586A">
        <w:rPr>
          <w:rFonts w:ascii="Arial" w:eastAsia="Arial" w:hAnsi="Arial" w:cs="Arial"/>
          <w:i/>
          <w:kern w:val="0"/>
          <w:sz w:val="22"/>
          <w:szCs w:val="22"/>
          <w:lang w:eastAsia="zh-CN"/>
        </w:rPr>
        <w:t>* niepotrzebne skreślić</w:t>
      </w:r>
    </w:p>
    <w:p w:rsidR="002A731E" w:rsidRPr="0078586A" w:rsidRDefault="002A731E" w:rsidP="0078586A">
      <w:pPr>
        <w:widowControl/>
        <w:pBdr>
          <w:top w:val="none" w:sz="0" w:space="0" w:color="000000"/>
          <w:left w:val="none" w:sz="0" w:space="0" w:color="000000"/>
          <w:bottom w:val="none" w:sz="0" w:space="0" w:color="000000"/>
          <w:right w:val="none" w:sz="0" w:space="0" w:color="000000"/>
        </w:pBdr>
        <w:spacing w:line="276" w:lineRule="auto"/>
        <w:textAlignment w:val="baseline"/>
        <w:rPr>
          <w:rFonts w:ascii="Arial" w:eastAsia="Arial" w:hAnsi="Arial" w:cs="Arial"/>
          <w:kern w:val="0"/>
          <w:sz w:val="22"/>
          <w:szCs w:val="22"/>
          <w:lang w:eastAsia="zh-CN"/>
        </w:rPr>
      </w:pPr>
    </w:p>
    <w:p w:rsidR="0078586A" w:rsidRPr="0078586A" w:rsidRDefault="0078586A" w:rsidP="0078586A">
      <w:pPr>
        <w:widowControl/>
        <w:pBdr>
          <w:top w:val="none" w:sz="0" w:space="0" w:color="000000"/>
          <w:left w:val="none" w:sz="0" w:space="0" w:color="000000"/>
          <w:bottom w:val="none" w:sz="0" w:space="0" w:color="000000"/>
          <w:right w:val="none" w:sz="0" w:space="0" w:color="000000"/>
        </w:pBdr>
        <w:spacing w:line="276" w:lineRule="auto"/>
        <w:textAlignment w:val="baseline"/>
        <w:rPr>
          <w:rFonts w:ascii="Arial" w:eastAsia="Arial" w:hAnsi="Arial" w:cs="Arial"/>
          <w:kern w:val="0"/>
          <w:sz w:val="22"/>
          <w:szCs w:val="22"/>
          <w:lang w:eastAsia="zh-CN"/>
        </w:rPr>
      </w:pPr>
      <w:r w:rsidRPr="0078586A">
        <w:rPr>
          <w:rFonts w:ascii="Arial" w:eastAsia="Arial" w:hAnsi="Arial" w:cs="Arial"/>
          <w:b/>
          <w:i/>
          <w:kern w:val="0"/>
          <w:sz w:val="22"/>
          <w:szCs w:val="22"/>
          <w:u w:val="single"/>
          <w:lang w:eastAsia="zh-CN"/>
        </w:rPr>
        <w:t>Uwaga:</w:t>
      </w:r>
      <w:r w:rsidRPr="0078586A">
        <w:rPr>
          <w:rFonts w:ascii="Arial" w:eastAsia="Arial" w:hAnsi="Arial" w:cs="Arial"/>
          <w:i/>
          <w:kern w:val="0"/>
          <w:sz w:val="22"/>
          <w:szCs w:val="22"/>
          <w:lang w:eastAsia="zh-CN"/>
        </w:rPr>
        <w:t xml:space="preserve"> w przypadku kiedy Wykonawca oświadczy, że należy do tej samej grupy kapitałowej winien złożyć niniejsze oświadczenie wraz dokumentami lub informacjami potwierdzającymi przygotowanie oferty niezależnie od innego Wykonawcy należącego do tej samej grupy kapitałowej. </w:t>
      </w:r>
    </w:p>
    <w:p w:rsidR="00B51D4C" w:rsidRPr="00B51D4C" w:rsidRDefault="00B51D4C" w:rsidP="00B51D4C">
      <w:pPr>
        <w:widowControl/>
        <w:pBdr>
          <w:top w:val="none" w:sz="0" w:space="0" w:color="000000"/>
          <w:left w:val="none" w:sz="0" w:space="0" w:color="000000"/>
          <w:bottom w:val="none" w:sz="0" w:space="0" w:color="000000"/>
          <w:right w:val="none" w:sz="0" w:space="0" w:color="000000"/>
        </w:pBdr>
        <w:spacing w:line="276" w:lineRule="auto"/>
        <w:textAlignment w:val="baseline"/>
        <w:rPr>
          <w:rFonts w:ascii="Arial" w:eastAsia="Arial" w:hAnsi="Arial" w:cs="Arial"/>
          <w:kern w:val="0"/>
          <w:sz w:val="22"/>
          <w:szCs w:val="22"/>
          <w:lang w:eastAsia="zh-CN"/>
        </w:rPr>
      </w:pPr>
      <w:bookmarkStart w:id="0" w:name="_GoBack"/>
      <w:bookmarkEnd w:id="0"/>
    </w:p>
    <w:p w:rsidR="00B51D4C" w:rsidRPr="00B51D4C" w:rsidRDefault="00B51D4C" w:rsidP="00B51D4C">
      <w:pPr>
        <w:pStyle w:val="Tekstpodstawowy"/>
        <w:spacing w:after="0" w:line="360" w:lineRule="auto"/>
        <w:jc w:val="both"/>
      </w:pPr>
      <w:r>
        <w:rPr>
          <w:rFonts w:ascii="Arial" w:hAnsi="Arial" w:cs="Arial"/>
        </w:rPr>
        <w:t xml:space="preserve">UWAGA: DOKUMENT NALEŻY OPATRZYĆ KWALIFIKOWANYM PODPISEM ELEKTRONICZNYM LUB PODPISEM ZAUFANYM LUB PODPISEM OSOBISTYM PRZEZ OSOBĘ LUB OSOBY UPRAWNIONE DO REPREZENTOWANIA WYKONAWCY </w:t>
      </w:r>
    </w:p>
    <w:sectPr w:rsidR="00B51D4C" w:rsidRPr="00B51D4C" w:rsidSect="002A731E">
      <w:pgSz w:w="11906" w:h="16838"/>
      <w:pgMar w:top="56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B"/>
    <w:multiLevelType w:val="singleLevel"/>
    <w:tmpl w:val="0000001B"/>
    <w:name w:val="WW8Num27"/>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000001E"/>
    <w:multiLevelType w:val="singleLevel"/>
    <w:tmpl w:val="0000001E"/>
    <w:name w:val="WW8Num30"/>
    <w:lvl w:ilvl="0">
      <w:start w:val="1"/>
      <w:numFmt w:val="bullet"/>
      <w:lvlText w:val=""/>
      <w:lvlJc w:val="left"/>
      <w:pPr>
        <w:tabs>
          <w:tab w:val="num" w:pos="720"/>
        </w:tabs>
        <w:ind w:left="720" w:hanging="360"/>
      </w:pPr>
      <w:rPr>
        <w:rFonts w:ascii="Symbol" w:hAnsi="Symbol" w:cs="Symbol"/>
        <w:sz w:val="20"/>
        <w:szCs w:val="20"/>
      </w:rPr>
    </w:lvl>
  </w:abstractNum>
  <w:abstractNum w:abstractNumId="2" w15:restartNumberingAfterBreak="0">
    <w:nsid w:val="0000001F"/>
    <w:multiLevelType w:val="singleLevel"/>
    <w:tmpl w:val="0000001F"/>
    <w:name w:val="WW8Num31"/>
    <w:lvl w:ilvl="0">
      <w:start w:val="1"/>
      <w:numFmt w:val="bullet"/>
      <w:lvlText w:val=""/>
      <w:lvlJc w:val="left"/>
      <w:pPr>
        <w:tabs>
          <w:tab w:val="num" w:pos="720"/>
        </w:tabs>
        <w:ind w:left="720" w:hanging="360"/>
      </w:pPr>
      <w:rPr>
        <w:rFonts w:ascii="Symbol" w:hAnsi="Symbol" w:cs="Symbol"/>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6B9"/>
    <w:rsid w:val="00016578"/>
    <w:rsid w:val="002526B9"/>
    <w:rsid w:val="002A731E"/>
    <w:rsid w:val="0039363E"/>
    <w:rsid w:val="005B60DE"/>
    <w:rsid w:val="006A6B11"/>
    <w:rsid w:val="0078586A"/>
    <w:rsid w:val="00855A9C"/>
    <w:rsid w:val="009911DA"/>
    <w:rsid w:val="00A166D6"/>
    <w:rsid w:val="00B51D4C"/>
    <w:rsid w:val="00B80995"/>
    <w:rsid w:val="00BF4FCE"/>
    <w:rsid w:val="00D12E0A"/>
    <w:rsid w:val="00E61712"/>
    <w:rsid w:val="00EB52F0"/>
    <w:rsid w:val="00F16542"/>
    <w:rsid w:val="00FC0F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75653"/>
  <w15:chartTrackingRefBased/>
  <w15:docId w15:val="{28068F3B-DDA3-4963-AC49-C2D043274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526B9"/>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2526B9"/>
    <w:pPr>
      <w:spacing w:after="120"/>
    </w:pPr>
  </w:style>
  <w:style w:type="character" w:customStyle="1" w:styleId="TekstpodstawowyZnak">
    <w:name w:val="Tekst podstawowy Znak"/>
    <w:basedOn w:val="Domylnaczcionkaakapitu"/>
    <w:link w:val="Tekstpodstawowy"/>
    <w:rsid w:val="002526B9"/>
    <w:rPr>
      <w:rFonts w:ascii="Times New Roman" w:eastAsia="SimSun" w:hAnsi="Times New Roman" w:cs="Mangal"/>
      <w:kern w:val="1"/>
      <w:sz w:val="24"/>
      <w:szCs w:val="24"/>
      <w:lang w:eastAsia="hi-IN" w:bidi="hi-IN"/>
    </w:rPr>
  </w:style>
  <w:style w:type="character" w:styleId="Hipercze">
    <w:name w:val="Hyperlink"/>
    <w:rsid w:val="00F16542"/>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1565</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Wioleta Strulak</dc:creator>
  <cp:keywords/>
  <dc:description/>
  <cp:lastModifiedBy>Wioleta Strulak</cp:lastModifiedBy>
  <cp:revision>2</cp:revision>
  <dcterms:created xsi:type="dcterms:W3CDTF">2021-10-20T13:40:00Z</dcterms:created>
  <dcterms:modified xsi:type="dcterms:W3CDTF">2021-10-20T13:40:00Z</dcterms:modified>
</cp:coreProperties>
</file>