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7B11" w:rsidRDefault="00CB6092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Wzór Umowy</w:t>
      </w:r>
    </w:p>
    <w:p w:rsidR="006E7B11" w:rsidRDefault="006E7B11">
      <w:pPr>
        <w:spacing w:line="276" w:lineRule="auto"/>
        <w:jc w:val="right"/>
        <w:rPr>
          <w:b/>
          <w:bCs/>
          <w:color w:val="000000"/>
        </w:rPr>
      </w:pPr>
    </w:p>
    <w:p w:rsidR="006E7B11" w:rsidRDefault="00CB6092">
      <w:pPr>
        <w:pStyle w:val="Default"/>
        <w:spacing w:line="276" w:lineRule="auto"/>
        <w:jc w:val="both"/>
        <w:rPr>
          <w:bCs/>
        </w:rPr>
      </w:pPr>
      <w:r>
        <w:rPr>
          <w:bCs/>
        </w:rPr>
        <w:t>zawarta w dniu ……………. roku w Cielądzu pomiędzy:</w:t>
      </w:r>
    </w:p>
    <w:p w:rsidR="006E7B11" w:rsidRDefault="00CB6092">
      <w:pPr>
        <w:pStyle w:val="Default"/>
        <w:spacing w:line="276" w:lineRule="auto"/>
        <w:jc w:val="both"/>
      </w:pPr>
      <w:r>
        <w:rPr>
          <w:b/>
          <w:bCs/>
        </w:rPr>
        <w:t>Gminą Cielądz</w:t>
      </w:r>
      <w:r>
        <w:t xml:space="preserve">, Cielądz 59, 96-214 Cielądz, NIP: 8351531678 zwaną dalej </w:t>
      </w:r>
      <w:r>
        <w:rPr>
          <w:b/>
        </w:rPr>
        <w:t>„Zamawiającym”,</w:t>
      </w:r>
      <w:r>
        <w:t xml:space="preserve"> reprezentowaną przez:</w:t>
      </w:r>
    </w:p>
    <w:p w:rsidR="006E7B11" w:rsidRDefault="00CB6092">
      <w:pPr>
        <w:spacing w:line="276" w:lineRule="auto"/>
        <w:jc w:val="both"/>
        <w:rPr>
          <w:color w:val="000000"/>
        </w:rPr>
      </w:pPr>
      <w:r>
        <w:rPr>
          <w:bCs/>
          <w:color w:val="000000"/>
        </w:rPr>
        <w:t>Pawła Królaka - Wójta Gminy Cielądz,</w:t>
      </w:r>
    </w:p>
    <w:p w:rsidR="006E7B11" w:rsidRDefault="00CB6092">
      <w:pPr>
        <w:spacing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przy kontrasygnacie Skarbnika Gminy – Gabrieli </w:t>
      </w:r>
      <w:r>
        <w:rPr>
          <w:bCs/>
          <w:color w:val="000000"/>
        </w:rPr>
        <w:t>Milczarskiej,</w:t>
      </w:r>
    </w:p>
    <w:p w:rsidR="006E7B11" w:rsidRDefault="00CB6092">
      <w:pPr>
        <w:spacing w:line="276" w:lineRule="auto"/>
        <w:rPr>
          <w:color w:val="000000"/>
        </w:rPr>
      </w:pPr>
      <w:r>
        <w:rPr>
          <w:bCs/>
          <w:color w:val="000000"/>
        </w:rPr>
        <w:t xml:space="preserve">a </w:t>
      </w:r>
    </w:p>
    <w:p w:rsidR="006E7B11" w:rsidRDefault="00CB6092">
      <w:pPr>
        <w:spacing w:line="276" w:lineRule="auto"/>
        <w:jc w:val="both"/>
      </w:pPr>
      <w:r>
        <w:rPr>
          <w:b/>
          <w:bCs/>
          <w:color w:val="000000"/>
        </w:rPr>
        <w:t>…………………………..,</w:t>
      </w:r>
      <w:r>
        <w:rPr>
          <w:bCs/>
          <w:color w:val="000000"/>
        </w:rPr>
        <w:t xml:space="preserve"> </w:t>
      </w:r>
      <w:r>
        <w:rPr>
          <w:color w:val="000000"/>
        </w:rPr>
        <w:t>zwanym w dalszej treści umowy „</w:t>
      </w:r>
      <w:r>
        <w:rPr>
          <w:b/>
          <w:bCs/>
          <w:color w:val="000000"/>
        </w:rPr>
        <w:t>Wykonawcą”</w:t>
      </w:r>
      <w:r>
        <w:rPr>
          <w:color w:val="000000"/>
        </w:rPr>
        <w:t xml:space="preserve">, </w:t>
      </w:r>
    </w:p>
    <w:p w:rsidR="006E7B11" w:rsidRDefault="00CB6092">
      <w:pPr>
        <w:spacing w:line="276" w:lineRule="auto"/>
        <w:jc w:val="both"/>
        <w:rPr>
          <w:color w:val="000000"/>
        </w:rPr>
      </w:pPr>
      <w:r>
        <w:rPr>
          <w:color w:val="000000"/>
        </w:rPr>
        <w:t>następującej treści:</w:t>
      </w:r>
    </w:p>
    <w:p w:rsidR="006E7B11" w:rsidRDefault="006E7B11">
      <w:pPr>
        <w:spacing w:line="276" w:lineRule="auto"/>
        <w:jc w:val="both"/>
        <w:rPr>
          <w:color w:val="000000"/>
        </w:rPr>
      </w:pPr>
    </w:p>
    <w:p w:rsidR="006E7B11" w:rsidRDefault="00CB6092">
      <w:pPr>
        <w:spacing w:line="276" w:lineRule="auto"/>
        <w:jc w:val="both"/>
      </w:pPr>
      <w:r>
        <w:rPr>
          <w:color w:val="000000"/>
        </w:rPr>
        <w:t xml:space="preserve">Umowę zawarto w wyniku dokonania przez Zamawiającego wyboru oferty w drodze zapytania </w:t>
      </w:r>
      <w:r>
        <w:rPr>
          <w:color w:val="000000"/>
        </w:rPr>
        <w:t xml:space="preserve"> ofertowego</w:t>
      </w:r>
      <w:r>
        <w:rPr>
          <w:color w:val="000000"/>
        </w:rPr>
        <w:t xml:space="preserve"> dotyczącego „</w:t>
      </w:r>
      <w:r>
        <w:rPr>
          <w:b/>
          <w:color w:val="000000"/>
        </w:rPr>
        <w:t>Opracowania projektu miejscowego planu z</w:t>
      </w:r>
      <w:r>
        <w:rPr>
          <w:b/>
          <w:color w:val="000000"/>
        </w:rPr>
        <w:t xml:space="preserve">agospodarowania przestrzennego dla fragmentów gminy Cielądz”, </w:t>
      </w:r>
      <w:r>
        <w:rPr>
          <w:color w:val="000000"/>
        </w:rPr>
        <w:t xml:space="preserve">którego wartość jest niższa od kwoty 130 000,00 złotych, zgodnie z </w:t>
      </w:r>
      <w:r>
        <w:rPr>
          <w:rFonts w:eastAsia="Arial"/>
          <w:color w:val="000000"/>
          <w:lang w:bidi="hi-IN"/>
        </w:rPr>
        <w:t>Zarządzeniem 11/2025 z 21.02.2025r. i załącznikiem nr 1 - Regulaminem udzielania zamówień publicznych w Urzędzie Gminy w Cieląd</w:t>
      </w:r>
      <w:r>
        <w:rPr>
          <w:rFonts w:eastAsia="Arial"/>
          <w:color w:val="000000"/>
          <w:lang w:bidi="hi-IN"/>
        </w:rPr>
        <w:t>zu</w:t>
      </w:r>
    </w:p>
    <w:p w:rsidR="006E7B11" w:rsidRDefault="006E7B11">
      <w:pPr>
        <w:spacing w:line="276" w:lineRule="auto"/>
        <w:jc w:val="both"/>
        <w:rPr>
          <w:b/>
          <w:color w:val="000000"/>
        </w:rPr>
      </w:pPr>
    </w:p>
    <w:p w:rsidR="006E7B11" w:rsidRDefault="00CB6092">
      <w:pP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§ 1</w:t>
      </w:r>
    </w:p>
    <w:p w:rsidR="006E7B11" w:rsidRDefault="00CB6092">
      <w:pPr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</w:pPr>
      <w:r>
        <w:rPr>
          <w:color w:val="000000"/>
        </w:rPr>
        <w:t xml:space="preserve">Zamawiający powierza wykonanie, a Wykonawca zobowiązuje się do wykonania i przekazania Zamawiającemu: </w:t>
      </w:r>
    </w:p>
    <w:p w:rsidR="006E7B11" w:rsidRDefault="00CB6092">
      <w:pPr>
        <w:numPr>
          <w:ilvl w:val="0"/>
          <w:numId w:val="2"/>
        </w:numPr>
        <w:tabs>
          <w:tab w:val="left" w:pos="284"/>
        </w:tabs>
        <w:spacing w:line="276" w:lineRule="auto"/>
        <w:ind w:left="284" w:firstLine="0"/>
        <w:jc w:val="both"/>
      </w:pPr>
      <w:r>
        <w:rPr>
          <w:rStyle w:val="fontstyle01"/>
          <w:rFonts w:cs="Times New Roman"/>
          <w:bCs/>
          <w:sz w:val="24"/>
          <w:szCs w:val="24"/>
        </w:rPr>
        <w:t>opracowania miejscowego planu zagospodarowania przestrzennego dla fragmentów gminy Cielądz, zgodnie z uchwałą Nr XII/80/2025 Rady Gminy Cielądz z</w:t>
      </w:r>
      <w:r>
        <w:rPr>
          <w:rStyle w:val="fontstyle01"/>
          <w:rFonts w:cs="Times New Roman"/>
          <w:bCs/>
          <w:sz w:val="24"/>
          <w:szCs w:val="24"/>
        </w:rPr>
        <w:t xml:space="preserve"> dnia 30.09.2025 r. </w:t>
      </w:r>
      <w:r>
        <w:rPr>
          <w:bCs/>
          <w:color w:val="000000"/>
        </w:rPr>
        <w:t>w sprawie przystąpienia do sporządzenia miejscowego planu zagospodarowania przestrzennego dla wybranych terenów położonych w obrębach ewidencyjnych: Brzozówka, Cielądz, Gortatowice, Grabice, Gułki, Komorów, Mała Wieś, Mroczkowice, Niemg</w:t>
      </w:r>
      <w:r>
        <w:rPr>
          <w:bCs/>
          <w:color w:val="000000"/>
        </w:rPr>
        <w:t xml:space="preserve">łowy, Niemgłowy A, Niemgłowy BC, Ossowice, Parolice, Sanogoszcz, Sierzchowy Kolonia, Stolniki, Wisówka, Wylezinek w gminie Cielądz, </w:t>
      </w:r>
      <w:r>
        <w:rPr>
          <w:color w:val="000000"/>
        </w:rPr>
        <w:t>zwanego dalej „planem”,</w:t>
      </w:r>
    </w:p>
    <w:p w:rsidR="006E7B11" w:rsidRDefault="00CB6092">
      <w:pPr>
        <w:numPr>
          <w:ilvl w:val="0"/>
          <w:numId w:val="2"/>
        </w:numPr>
        <w:tabs>
          <w:tab w:val="left" w:pos="284"/>
        </w:tabs>
        <w:spacing w:line="276" w:lineRule="auto"/>
        <w:ind w:left="284" w:firstLine="0"/>
        <w:jc w:val="both"/>
        <w:rPr>
          <w:color w:val="000000"/>
        </w:rPr>
      </w:pPr>
      <w:r>
        <w:rPr>
          <w:color w:val="000000"/>
        </w:rPr>
        <w:t xml:space="preserve">opracowań niezbędnych do sporządzenia projektu planu, o którym mowa w pkt 1), w tym </w:t>
      </w:r>
      <w:r>
        <w:t>prognozy oddział</w:t>
      </w:r>
      <w:r>
        <w:t>ywania na środowisko do projektu planu.</w:t>
      </w:r>
    </w:p>
    <w:p w:rsidR="006E7B11" w:rsidRDefault="00CB6092">
      <w:pPr>
        <w:pStyle w:val="Stopka1"/>
        <w:tabs>
          <w:tab w:val="left" w:pos="-7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</w:pPr>
      <w:r>
        <w:rPr>
          <w:b/>
          <w:bCs/>
          <w:szCs w:val="24"/>
        </w:rPr>
        <w:t>2.</w:t>
      </w:r>
      <w:r>
        <w:rPr>
          <w:szCs w:val="24"/>
        </w:rPr>
        <w:t xml:space="preserve">  Do obowiązków Wykonawcy należy również: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  <w:rPr>
          <w:color w:val="000000"/>
        </w:rPr>
      </w:pPr>
      <w:r>
        <w:rPr>
          <w:color w:val="000000"/>
        </w:rPr>
        <w:t>wykonanie prac o charakterze proceduralnym – redakcja ogłoszeń prasowych, obwieszczeń, zawiadomień – wraz z rozdzielnikiem,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  <w:rPr>
          <w:color w:val="000000"/>
        </w:rPr>
      </w:pPr>
      <w:r>
        <w:rPr>
          <w:color w:val="000000"/>
        </w:rPr>
        <w:t xml:space="preserve">ustosunkowywanie się do ewentualnych wniosków, </w:t>
      </w:r>
      <w:r>
        <w:rPr>
          <w:color w:val="000000"/>
        </w:rPr>
        <w:t>opinii  i uwag wniesionych przez  jednostki i organy  opiniujące oraz osoby biorące czynny  udział w postępowaniu,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  <w:rPr>
          <w:color w:val="000000"/>
        </w:rPr>
      </w:pPr>
      <w:r>
        <w:rPr>
          <w:color w:val="000000"/>
        </w:rPr>
        <w:t xml:space="preserve">dokonywanie korekt w projekcie planu miejscowego i opracowaniach, na każdym etapie ich sporządzania, wynikających z opinii, uzgodnień i uwag </w:t>
      </w:r>
      <w:r>
        <w:rPr>
          <w:color w:val="000000"/>
        </w:rPr>
        <w:t>(w przypadku zaistnienia konieczności takich korekt i podjęcia stosownej decyzji przez Zamawiającego),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  <w:rPr>
          <w:color w:val="000000"/>
        </w:rPr>
      </w:pPr>
      <w:r>
        <w:rPr>
          <w:color w:val="000000"/>
        </w:rPr>
        <w:t>współudział w kompletowaniu dokumentacji formalno-prawnej w ciągu całego okresu sporządzania projektu planu,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</w:pPr>
      <w:r>
        <w:rPr>
          <w:color w:val="000000"/>
        </w:rPr>
        <w:t>wykonanie wszelkich prac projektowych lub cz</w:t>
      </w:r>
      <w:r>
        <w:rPr>
          <w:color w:val="000000"/>
        </w:rPr>
        <w:t>ynności nie opisanych powyżej, a  wynikających z procedur określonych w ustawie o planowaniu i zagospodarowaniu przestrzennym oraz innych przepisach prawa, w tym wchodzących w życie po dniu podpisania umowy, niezbędnych do właściwego i kompletnego opracowa</w:t>
      </w:r>
      <w:r>
        <w:rPr>
          <w:color w:val="000000"/>
        </w:rPr>
        <w:t>nia zamówienia,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</w:pPr>
      <w:r>
        <w:rPr>
          <w:color w:val="000000"/>
        </w:rPr>
        <w:t xml:space="preserve">udział w posiedzeniach: Gminnej Komisji Urbanistyczno-Architektonicznej, Komisjach Rady Gminy, sesjach Rady Gminy Cielądz, w temacie opracowania przedmiotowego planu </w:t>
      </w:r>
      <w:r>
        <w:rPr>
          <w:color w:val="000000"/>
        </w:rPr>
        <w:lastRenderedPageBreak/>
        <w:t xml:space="preserve">miejscowego </w:t>
      </w:r>
      <w:r>
        <w:rPr>
          <w:rFonts w:eastAsia="Calibri"/>
          <w:color w:val="000000"/>
        </w:rPr>
        <w:t>oraz udziału w innych spotkaniach wyznaczonych przez Wójta Gmi</w:t>
      </w:r>
      <w:r>
        <w:rPr>
          <w:rFonts w:eastAsia="Calibri"/>
          <w:color w:val="000000"/>
        </w:rPr>
        <w:t>ny Cielądza dotyczących przedmiotu zamówienia,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  <w:rPr>
          <w:color w:val="000000"/>
        </w:rPr>
      </w:pPr>
      <w:r>
        <w:rPr>
          <w:color w:val="000000"/>
        </w:rPr>
        <w:t>zorganizowanie wspólnie z Zamawiającym konsultacji społecznych, udział w nich oraz przygotowanie raportu podsumowującego przebieg konsultacji,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</w:pPr>
      <w:r>
        <w:rPr>
          <w:color w:val="000000"/>
        </w:rPr>
        <w:t>w przypadku rozstrzygnięć nadzorczych wojewody - wprowadzenie</w:t>
      </w:r>
      <w:r>
        <w:rPr>
          <w:color w:val="000000"/>
          <w:w w:val="95"/>
        </w:rPr>
        <w:t xml:space="preserve"> </w:t>
      </w:r>
      <w:r>
        <w:rPr>
          <w:color w:val="000000"/>
        </w:rPr>
        <w:t>do u</w:t>
      </w:r>
      <w:r>
        <w:rPr>
          <w:color w:val="000000"/>
        </w:rPr>
        <w:t>chwały zatwierdzającej plan zmian z nich wynikających, ustosunkowanie się do tych rozstrzygnięć (ewentualnie powtórzenie procedury w zakresie wymaganym przez wojewodę),</w:t>
      </w:r>
    </w:p>
    <w:p w:rsidR="006E7B11" w:rsidRDefault="00CB6092">
      <w:pPr>
        <w:numPr>
          <w:ilvl w:val="0"/>
          <w:numId w:val="8"/>
        </w:numPr>
        <w:spacing w:line="276" w:lineRule="auto"/>
        <w:ind w:left="567" w:right="-2" w:hanging="283"/>
        <w:jc w:val="both"/>
        <w:rPr>
          <w:color w:val="000000"/>
        </w:rPr>
      </w:pPr>
      <w:r>
        <w:rPr>
          <w:color w:val="000000"/>
        </w:rPr>
        <w:t>opracowanie stanowiska merytorycznego w przypadku wniesienia skargi do sądu administrac</w:t>
      </w:r>
      <w:r>
        <w:rPr>
          <w:color w:val="000000"/>
        </w:rPr>
        <w:t>yjnego wobec uchwały w sprawie zmiany planu zagospodarowania przestrzennego będącego przedmiotem opracowania.</w:t>
      </w:r>
    </w:p>
    <w:p w:rsidR="006E7B11" w:rsidRDefault="00CB6092">
      <w:pPr>
        <w:spacing w:line="276" w:lineRule="auto"/>
        <w:ind w:left="284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3</w:t>
      </w:r>
      <w:r>
        <w:rPr>
          <w:rFonts w:eastAsia="Calibri"/>
          <w:color w:val="000000"/>
        </w:rPr>
        <w:t>. Wykonawca zobowiązuje się do wykonania przedmiotu umowy, zgodnie z zasadami  współczesnej wiedzy urbanistycznej i obowiązującymi przepisami pra</w:t>
      </w:r>
      <w:r>
        <w:rPr>
          <w:rFonts w:eastAsia="Calibri"/>
          <w:color w:val="000000"/>
        </w:rPr>
        <w:t>wa, w tym w szczególności z:</w:t>
      </w:r>
      <w:r>
        <w:rPr>
          <w:rFonts w:eastAsia="Calibri"/>
          <w:b/>
          <w:bCs/>
          <w:color w:val="000000"/>
        </w:rPr>
        <w:t xml:space="preserve"> </w:t>
      </w:r>
    </w:p>
    <w:p w:rsidR="006E7B11" w:rsidRDefault="00CB6092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</w:rPr>
      </w:pPr>
      <w:r>
        <w:rPr>
          <w:rFonts w:eastAsia="Calibri"/>
          <w:color w:val="000000"/>
        </w:rPr>
        <w:t xml:space="preserve">ustawą z dnia 27 marca 2003 r. o planowaniu i zagospodarowaniu przestrzennym (Dz. U. z 2024 r. poz. 1130 ze zm.), </w:t>
      </w:r>
    </w:p>
    <w:p w:rsidR="006E7B11" w:rsidRDefault="00CB6092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</w:rPr>
      </w:pPr>
      <w:r>
        <w:rPr>
          <w:rFonts w:eastAsia="Calibri"/>
          <w:color w:val="000000"/>
        </w:rPr>
        <w:t>rozporządzeniem Ministra Rozwoju i Technologii z dnia 17 grudnia 2021 r. w sprawie</w:t>
      </w:r>
      <w:r>
        <w:rPr>
          <w:rFonts w:eastAsia="Calibri"/>
          <w:color w:val="000000"/>
        </w:rPr>
        <w:br/>
        <w:t xml:space="preserve">wymaganego zakresu projektu </w:t>
      </w:r>
      <w:r>
        <w:rPr>
          <w:rFonts w:eastAsia="Calibri"/>
          <w:color w:val="000000"/>
        </w:rPr>
        <w:t xml:space="preserve">miejscowego planu zagospodarowani przestrzennego </w:t>
      </w:r>
      <w:r>
        <w:rPr>
          <w:rFonts w:eastAsia="Calibri"/>
          <w:color w:val="000000"/>
        </w:rPr>
        <w:br/>
        <w:t xml:space="preserve">(Dz. U. z 2021 r. poz. 2404), </w:t>
      </w:r>
    </w:p>
    <w:p w:rsidR="006E7B11" w:rsidRDefault="00CB6092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color w:val="000000"/>
        </w:rPr>
      </w:pPr>
      <w:r>
        <w:rPr>
          <w:rFonts w:eastAsia="Calibri"/>
          <w:color w:val="000000"/>
        </w:rPr>
        <w:t>ustawą z dnia 3 października 2008 r. o udostępnieniu informacji o środowisku i jego</w:t>
      </w:r>
      <w:r>
        <w:rPr>
          <w:rFonts w:eastAsia="Calibri"/>
          <w:color w:val="000000"/>
        </w:rPr>
        <w:br/>
        <w:t>ochronie, udziale społeczeństwa w ochronie środowiska oraz ocenach oddziaływania</w:t>
      </w:r>
      <w:r>
        <w:rPr>
          <w:rFonts w:eastAsia="Calibri"/>
          <w:color w:val="000000"/>
        </w:rPr>
        <w:br/>
        <w:t>na środowi</w:t>
      </w:r>
      <w:r>
        <w:rPr>
          <w:rFonts w:eastAsia="Calibri"/>
          <w:color w:val="000000"/>
        </w:rPr>
        <w:t xml:space="preserve">sko (Dz. U. z 2024 r. poz. 1112 z późn. zm.), </w:t>
      </w:r>
    </w:p>
    <w:p w:rsidR="006E7B11" w:rsidRDefault="00CB6092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innymi przepisami wynikającymi z odpowiednich aktów prawnych, mających</w:t>
      </w:r>
      <w:r>
        <w:rPr>
          <w:rFonts w:eastAsia="Calibri"/>
          <w:color w:val="000000"/>
        </w:rPr>
        <w:br/>
        <w:t>odniesienie do przedmiotu zlecenia, m. in. dotyczącymi ochrony środowiska, ochrony</w:t>
      </w:r>
      <w:r>
        <w:rPr>
          <w:rFonts w:eastAsia="Calibri"/>
          <w:color w:val="000000"/>
        </w:rPr>
        <w:br/>
        <w:t>zabytków, prawa wodnego, ochrony gruntów rolnych i leśn</w:t>
      </w:r>
      <w:r>
        <w:rPr>
          <w:rFonts w:eastAsia="Calibri"/>
          <w:color w:val="000000"/>
        </w:rPr>
        <w:t xml:space="preserve">ych, dróg. </w:t>
      </w:r>
    </w:p>
    <w:p w:rsidR="006E7B11" w:rsidRDefault="006E7B11">
      <w:pPr>
        <w:spacing w:line="276" w:lineRule="auto"/>
        <w:jc w:val="both"/>
        <w:rPr>
          <w:rFonts w:eastAsia="Calibri"/>
          <w:color w:val="000000"/>
        </w:rPr>
      </w:pPr>
    </w:p>
    <w:p w:rsidR="006E7B11" w:rsidRDefault="00CB6092">
      <w:pP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§ 2</w:t>
      </w:r>
    </w:p>
    <w:p w:rsidR="006E7B11" w:rsidRDefault="00CB6092">
      <w:pPr>
        <w:numPr>
          <w:ilvl w:val="0"/>
          <w:numId w:val="4"/>
        </w:numPr>
        <w:tabs>
          <w:tab w:val="left" w:pos="360"/>
        </w:tabs>
        <w:spacing w:line="276" w:lineRule="auto"/>
        <w:ind w:left="360"/>
        <w:jc w:val="both"/>
      </w:pPr>
      <w:r>
        <w:rPr>
          <w:color w:val="000000"/>
        </w:rPr>
        <w:t>Projektant oświadcza, iż spełnia wymogi określone przepisem art. 5 ustawy z dnia 27 marca 2003 r. o planowaniu i zagospodarowaniu przestrzennym (t.j. Dz. U. 2024 r. poz. 1130 ze zm.).</w:t>
      </w:r>
    </w:p>
    <w:p w:rsidR="006E7B11" w:rsidRDefault="00CB6092">
      <w:pPr>
        <w:numPr>
          <w:ilvl w:val="0"/>
          <w:numId w:val="4"/>
        </w:numPr>
        <w:tabs>
          <w:tab w:val="left" w:pos="36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Projektant oświadcza, iż on lub przynajmniej jedna osoba wchodząca w skład powołanego przez niego zespołu autorskiego spełnia </w:t>
      </w:r>
      <w:r>
        <w:rPr>
          <w:bCs/>
          <w:color w:val="000000"/>
        </w:rPr>
        <w:t xml:space="preserve">wymagania określone w art. 74a ustawy z dnia 3 października 2008 r. o </w:t>
      </w:r>
      <w:r>
        <w:rPr>
          <w:rStyle w:val="Wyrnienie"/>
          <w:bCs/>
          <w:color w:val="000000"/>
        </w:rPr>
        <w:t>udostępnianiu informacji o środowisku</w:t>
      </w:r>
      <w:r>
        <w:rPr>
          <w:bCs/>
          <w:color w:val="000000"/>
        </w:rPr>
        <w:t xml:space="preserve"> i jego ochronie, udzia</w:t>
      </w:r>
      <w:r>
        <w:rPr>
          <w:bCs/>
          <w:color w:val="000000"/>
        </w:rPr>
        <w:t>le społeczeństwa w ochronie środowiska oraz o ocenach oddziaływania na środowisko w zakresie sporządzenia prognozy oddziaływania na środowisko.</w:t>
      </w:r>
    </w:p>
    <w:p w:rsidR="006E7B11" w:rsidRDefault="006E7B11">
      <w:pPr>
        <w:spacing w:line="276" w:lineRule="auto"/>
        <w:jc w:val="center"/>
        <w:rPr>
          <w:b/>
          <w:bCs/>
          <w:color w:val="000000"/>
        </w:rPr>
      </w:pPr>
    </w:p>
    <w:p w:rsidR="006E7B11" w:rsidRDefault="00CB6092">
      <w:pPr>
        <w:jc w:val="center"/>
        <w:rPr>
          <w:color w:val="000000"/>
        </w:rPr>
      </w:pPr>
      <w:r>
        <w:rPr>
          <w:b/>
          <w:color w:val="000000"/>
        </w:rPr>
        <w:t>§ 3</w:t>
      </w:r>
    </w:p>
    <w:p w:rsidR="006E7B11" w:rsidRDefault="00CB6092">
      <w:pPr>
        <w:pStyle w:val="Akapitzlist"/>
        <w:widowControl w:val="0"/>
        <w:numPr>
          <w:ilvl w:val="0"/>
          <w:numId w:val="6"/>
        </w:numPr>
        <w:tabs>
          <w:tab w:val="left" w:pos="400"/>
          <w:tab w:val="left" w:pos="426"/>
        </w:tabs>
        <w:suppressAutoHyphens w:val="0"/>
        <w:spacing w:before="240" w:line="276" w:lineRule="auto"/>
        <w:ind w:left="426" w:right="118" w:hanging="426"/>
        <w:jc w:val="both"/>
      </w:pPr>
      <w:r>
        <w:rPr>
          <w:color w:val="000000"/>
        </w:rPr>
        <w:t>Ustala się, że całość przedmiotu zamówienia zostanie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wykonana </w:t>
      </w:r>
      <w:r>
        <w:rPr>
          <w:b/>
          <w:color w:val="000000"/>
        </w:rPr>
        <w:t xml:space="preserve">w terminie do 30.05.2026r. </w:t>
      </w:r>
    </w:p>
    <w:p w:rsidR="006E7B11" w:rsidRDefault="00CB6092">
      <w:pPr>
        <w:pStyle w:val="Akapitzlist"/>
        <w:widowControl w:val="0"/>
        <w:numPr>
          <w:ilvl w:val="0"/>
          <w:numId w:val="6"/>
        </w:numPr>
        <w:tabs>
          <w:tab w:val="left" w:pos="400"/>
          <w:tab w:val="left" w:pos="426"/>
        </w:tabs>
        <w:suppressAutoHyphens w:val="0"/>
        <w:spacing w:line="276" w:lineRule="auto"/>
        <w:ind w:left="426" w:right="118" w:hanging="426"/>
        <w:jc w:val="both"/>
        <w:rPr>
          <w:b/>
          <w:color w:val="000000"/>
        </w:rPr>
      </w:pPr>
      <w:r>
        <w:rPr>
          <w:color w:val="000000"/>
        </w:rPr>
        <w:t>Szczegółowy zakre</w:t>
      </w:r>
      <w:r>
        <w:rPr>
          <w:color w:val="000000"/>
        </w:rPr>
        <w:t>s prac projektowych (w powiązaniu z terminami i kosztami ich wykonania) będących przedmiotem umowy określa „Harmonogram realizacji przedmiotu zamówienia” stanowiący integralną część umowy – załącznik nr 1 do niniejszej umowy.</w:t>
      </w:r>
    </w:p>
    <w:p w:rsidR="006E7B11" w:rsidRDefault="00CB6092">
      <w:pPr>
        <w:pStyle w:val="Akapitzlist"/>
        <w:widowControl w:val="0"/>
        <w:numPr>
          <w:ilvl w:val="0"/>
          <w:numId w:val="6"/>
        </w:numPr>
        <w:tabs>
          <w:tab w:val="left" w:pos="400"/>
          <w:tab w:val="left" w:pos="426"/>
        </w:tabs>
        <w:suppressAutoHyphens w:val="0"/>
        <w:spacing w:before="240" w:line="276" w:lineRule="auto"/>
        <w:ind w:left="426" w:right="118" w:hanging="426"/>
        <w:jc w:val="both"/>
        <w:rPr>
          <w:b/>
          <w:color w:val="000000"/>
        </w:rPr>
      </w:pPr>
      <w:r>
        <w:rPr>
          <w:color w:val="000000"/>
        </w:rPr>
        <w:t>Do</w:t>
      </w:r>
      <w:r>
        <w:rPr>
          <w:color w:val="000000"/>
          <w:w w:val="95"/>
        </w:rPr>
        <w:t>p</w:t>
      </w:r>
      <w:r>
        <w:rPr>
          <w:color w:val="000000"/>
        </w:rPr>
        <w:t>uszcza się przesunięcie ter</w:t>
      </w:r>
      <w:r>
        <w:rPr>
          <w:color w:val="000000"/>
        </w:rPr>
        <w:t>minów realizacji poszczególnych etapów oraz terminu wykonania przedmiotu umowy, w przypadku:</w:t>
      </w:r>
    </w:p>
    <w:p w:rsidR="006E7B11" w:rsidRDefault="00CB6092">
      <w:pPr>
        <w:pStyle w:val="Akapitzlist"/>
        <w:widowControl w:val="0"/>
        <w:numPr>
          <w:ilvl w:val="1"/>
          <w:numId w:val="6"/>
        </w:numPr>
        <w:tabs>
          <w:tab w:val="left" w:pos="709"/>
        </w:tabs>
        <w:suppressAutoHyphens w:val="0"/>
        <w:ind w:left="709" w:right="124" w:hanging="425"/>
        <w:jc w:val="both"/>
      </w:pPr>
      <w:r>
        <w:rPr>
          <w:color w:val="000000"/>
        </w:rPr>
        <w:t>negatywnych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decyzji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organów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opiniujących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i/lub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uzgadniających,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mających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wpływ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projektowanie,</w:t>
      </w:r>
    </w:p>
    <w:p w:rsidR="006E7B11" w:rsidRDefault="00CB6092">
      <w:pPr>
        <w:pStyle w:val="Akapitzlist"/>
        <w:widowControl w:val="0"/>
        <w:numPr>
          <w:ilvl w:val="1"/>
          <w:numId w:val="6"/>
        </w:numPr>
        <w:tabs>
          <w:tab w:val="left" w:pos="709"/>
        </w:tabs>
        <w:suppressAutoHyphens w:val="0"/>
        <w:ind w:left="426" w:right="126" w:hanging="77"/>
        <w:jc w:val="both"/>
      </w:pPr>
      <w:r>
        <w:rPr>
          <w:color w:val="000000"/>
          <w:spacing w:val="-1"/>
        </w:rPr>
        <w:t>z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powodu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dłuższych,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niż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ustawowe,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terminów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wydawania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decyzji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lub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opinii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przez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właściwe</w:t>
      </w:r>
      <w:r>
        <w:rPr>
          <w:color w:val="000000"/>
        </w:rPr>
        <w:br/>
        <w:t xml:space="preserve">     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organy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opiniujące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uzgadniające.</w:t>
      </w:r>
    </w:p>
    <w:p w:rsidR="006E7B11" w:rsidRDefault="006E7B11">
      <w:pPr>
        <w:spacing w:line="276" w:lineRule="auto"/>
        <w:jc w:val="center"/>
        <w:rPr>
          <w:b/>
          <w:color w:val="000000"/>
        </w:rPr>
      </w:pPr>
    </w:p>
    <w:p w:rsidR="006E7B11" w:rsidRDefault="00CB6092">
      <w:pPr>
        <w:spacing w:line="276" w:lineRule="auto"/>
        <w:jc w:val="center"/>
        <w:rPr>
          <w:color w:val="000000"/>
        </w:rPr>
      </w:pPr>
      <w:r>
        <w:rPr>
          <w:b/>
          <w:color w:val="000000"/>
        </w:rPr>
        <w:lastRenderedPageBreak/>
        <w:t>§ 4</w:t>
      </w:r>
    </w:p>
    <w:p w:rsidR="006E7B11" w:rsidRDefault="00CB6092">
      <w:pPr>
        <w:numPr>
          <w:ilvl w:val="0"/>
          <w:numId w:val="7"/>
        </w:numPr>
        <w:tabs>
          <w:tab w:val="left" w:pos="36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Za wykonanie przedmiotu umowy, o którym mowa w §1 przysługiwać będzie Wykonawcy wynagrodzenie w wysokości </w:t>
      </w:r>
      <w:r>
        <w:rPr>
          <w:b/>
          <w:bCs/>
          <w:color w:val="000000"/>
        </w:rPr>
        <w:t>………… brutto (słownie: …………………..  /100)</w:t>
      </w:r>
      <w:r>
        <w:rPr>
          <w:b/>
          <w:bCs/>
          <w:color w:val="000000"/>
        </w:rPr>
        <w:t xml:space="preserve">, w tym podatek VAT </w:t>
      </w:r>
      <w:r>
        <w:rPr>
          <w:b/>
          <w:bCs/>
          <w:color w:val="000000"/>
        </w:rPr>
        <w:t>…</w:t>
      </w:r>
      <w:r>
        <w:rPr>
          <w:b/>
          <w:bCs/>
          <w:color w:val="000000"/>
        </w:rPr>
        <w:t>%</w:t>
      </w:r>
      <w:r>
        <w:rPr>
          <w:b/>
          <w:bCs/>
          <w:color w:val="000000"/>
        </w:rPr>
        <w:t>.</w:t>
      </w:r>
    </w:p>
    <w:p w:rsidR="006E7B11" w:rsidRDefault="00CB6092">
      <w:pPr>
        <w:numPr>
          <w:ilvl w:val="0"/>
          <w:numId w:val="7"/>
        </w:numPr>
        <w:tabs>
          <w:tab w:val="left" w:pos="360"/>
        </w:tabs>
        <w:spacing w:line="276" w:lineRule="auto"/>
        <w:ind w:left="360"/>
        <w:jc w:val="both"/>
      </w:pPr>
      <w:r>
        <w:rPr>
          <w:color w:val="000000"/>
        </w:rPr>
        <w:t xml:space="preserve">Poszczególne części </w:t>
      </w:r>
      <w:r>
        <w:rPr>
          <w:color w:val="000000"/>
        </w:rPr>
        <w:t>wynagrodzenia Wykonawcy, określone w Harmonogramie realizacji przedmiotu zamówienia, stanowiącym integralną część umowy – załącznik nr 1 do niniejszej umowy, płatne będą przez Zamawiającego na podstawie faktur VAT, w terminie do 14 dni licząc od dnia ich w</w:t>
      </w:r>
      <w:r>
        <w:rPr>
          <w:color w:val="000000"/>
        </w:rPr>
        <w:t>ystawienia.</w:t>
      </w:r>
    </w:p>
    <w:p w:rsidR="006E7B11" w:rsidRDefault="00CB6092">
      <w:pPr>
        <w:numPr>
          <w:ilvl w:val="0"/>
          <w:numId w:val="7"/>
        </w:numPr>
        <w:tabs>
          <w:tab w:val="left" w:pos="360"/>
        </w:tabs>
        <w:spacing w:line="276" w:lineRule="auto"/>
        <w:ind w:left="360"/>
        <w:jc w:val="both"/>
      </w:pPr>
      <w:bookmarkStart w:id="0" w:name="_Hlk156464662"/>
      <w:r>
        <w:rPr>
          <w:color w:val="000000"/>
        </w:rPr>
        <w:t>Podstawą wystawienia faktury za poszczególne etapy opracowania będącego przedmiotem umowy będą protokoły odbioru</w:t>
      </w:r>
      <w:bookmarkEnd w:id="0"/>
      <w:r>
        <w:rPr>
          <w:color w:val="000000"/>
        </w:rPr>
        <w:t>.</w:t>
      </w:r>
    </w:p>
    <w:p w:rsidR="006E7B11" w:rsidRDefault="006E7B11">
      <w:pPr>
        <w:ind w:left="360"/>
        <w:jc w:val="both"/>
        <w:rPr>
          <w:color w:val="000000"/>
        </w:rPr>
      </w:pPr>
    </w:p>
    <w:p w:rsidR="006E7B11" w:rsidRDefault="00CB6092">
      <w:pPr>
        <w:jc w:val="center"/>
        <w:rPr>
          <w:color w:val="000000"/>
        </w:rPr>
      </w:pPr>
      <w:r>
        <w:rPr>
          <w:b/>
          <w:color w:val="000000"/>
        </w:rPr>
        <w:t>§ 5</w:t>
      </w:r>
    </w:p>
    <w:p w:rsidR="006E7B11" w:rsidRDefault="00CB6092">
      <w:pPr>
        <w:numPr>
          <w:ilvl w:val="0"/>
          <w:numId w:val="3"/>
        </w:numPr>
        <w:ind w:left="426" w:right="-2"/>
        <w:jc w:val="both"/>
      </w:pPr>
      <w:r>
        <w:rPr>
          <w:color w:val="000000"/>
        </w:rPr>
        <w:t>Jeżeli w trakcie weryfikacji zostaną ujawnione istotne wady zmniejszające wartość lub użyteczność przedmiotu zamówienia, bądź</w:t>
      </w:r>
      <w:r>
        <w:rPr>
          <w:color w:val="000000"/>
        </w:rPr>
        <w:t xml:space="preserve"> jego części, Zamawiający może w kolejności:</w:t>
      </w:r>
    </w:p>
    <w:p w:rsidR="006E7B11" w:rsidRDefault="00CB6092">
      <w:pPr>
        <w:numPr>
          <w:ilvl w:val="0"/>
          <w:numId w:val="9"/>
        </w:numPr>
        <w:ind w:left="426" w:right="-2"/>
        <w:jc w:val="both"/>
      </w:pPr>
      <w:r>
        <w:rPr>
          <w:color w:val="000000"/>
        </w:rPr>
        <w:t xml:space="preserve"> zażądać poprawienia  lub uzupełnienia  przedmiotu zamówienia, bądź  jego części we wskazanym przez Zamawiającego terminie,</w:t>
      </w:r>
    </w:p>
    <w:p w:rsidR="006E7B11" w:rsidRDefault="00CB6092">
      <w:pPr>
        <w:numPr>
          <w:ilvl w:val="0"/>
          <w:numId w:val="9"/>
        </w:numPr>
        <w:ind w:left="426" w:right="-2"/>
        <w:jc w:val="both"/>
      </w:pPr>
      <w:r>
        <w:rPr>
          <w:color w:val="000000"/>
        </w:rPr>
        <w:t xml:space="preserve"> w przypadku upływu tego terminu dodatkowego, o ile przedmiot zamówienia, bądź jego czę</w:t>
      </w:r>
      <w:r>
        <w:rPr>
          <w:color w:val="000000"/>
        </w:rPr>
        <w:t>ść nie zostanie należycie poprawione  lub  uzupełnione, co może  być sprawdzone przez Zamawiającego w terminie kolejnych 14 dni, Zamawiający może odstąpić od Umowy w tym zakresie i przekazać przedmiot zamówienia, bądź jego części do poprawienia, uzupełnien</w:t>
      </w:r>
      <w:r>
        <w:rPr>
          <w:color w:val="000000"/>
        </w:rPr>
        <w:t>ia lub dokończenia innemu podmiotowi, zawodowo zajmującemu się świadczeniem takich usług, na koszt Wykonawcy.</w:t>
      </w:r>
    </w:p>
    <w:p w:rsidR="006E7B11" w:rsidRDefault="006E7B11">
      <w:pPr>
        <w:ind w:left="284" w:hanging="284"/>
        <w:jc w:val="center"/>
        <w:rPr>
          <w:b/>
          <w:color w:val="000000"/>
        </w:rPr>
      </w:pPr>
    </w:p>
    <w:p w:rsidR="006E7B11" w:rsidRDefault="00CB6092">
      <w:pPr>
        <w:ind w:right="-2"/>
        <w:jc w:val="center"/>
        <w:rPr>
          <w:b/>
          <w:color w:val="000000"/>
        </w:rPr>
      </w:pPr>
      <w:r>
        <w:rPr>
          <w:b/>
          <w:color w:val="000000"/>
        </w:rPr>
        <w:t xml:space="preserve">§ 6 </w:t>
      </w:r>
    </w:p>
    <w:p w:rsidR="006E7B11" w:rsidRDefault="00CB6092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right="122" w:hanging="425"/>
        <w:jc w:val="both"/>
      </w:pPr>
      <w:r>
        <w:rPr>
          <w:color w:val="000000"/>
        </w:rPr>
        <w:t>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ramach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wynagrodzenia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uzgodnionego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niniejszej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umowie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Wykonawca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przenosi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br/>
      </w:r>
      <w:r>
        <w:rPr>
          <w:color w:val="000000"/>
        </w:rPr>
        <w:t>na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Zamawiającego autorskie prawa majątkowe do utworów powstałych</w:t>
      </w:r>
      <w:r>
        <w:rPr>
          <w:color w:val="000000"/>
        </w:rPr>
        <w:t xml:space="preserve"> w wyniku realizacji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niniejszej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umowy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oraz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zakresie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praw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zależnych,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uprawnienie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korzystania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nich</w:t>
      </w:r>
      <w:r>
        <w:rPr>
          <w:color w:val="000000"/>
          <w:spacing w:val="-54"/>
        </w:rPr>
        <w:t xml:space="preserve">           </w:t>
      </w:r>
      <w:r>
        <w:rPr>
          <w:color w:val="000000"/>
        </w:rPr>
        <w:t>i rozporządzania nimi, obejmujące miedzy innymi: przystosowanie, dokonywanie poprawek,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zmian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przeróbek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(jeżeli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dotyczy).</w:t>
      </w:r>
    </w:p>
    <w:p w:rsidR="006E7B11" w:rsidRDefault="00CB6092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right="122" w:hanging="425"/>
        <w:jc w:val="both"/>
        <w:rPr>
          <w:color w:val="000000"/>
        </w:rPr>
      </w:pPr>
      <w:r>
        <w:rPr>
          <w:color w:val="000000"/>
        </w:rPr>
        <w:t xml:space="preserve">Przeniesienie </w:t>
      </w:r>
      <w:r>
        <w:rPr>
          <w:color w:val="000000"/>
        </w:rPr>
        <w:t>autorskich praw majątkowych oraz praw zależnych następuje z chwilą przekazania  nośników materialnych, na których zostały utrwalone, lub z chwilą ich wysłania Zamawiającemu drogą elektroniczną.</w:t>
      </w:r>
    </w:p>
    <w:p w:rsidR="006E7B11" w:rsidRDefault="00CB6092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right="122" w:hanging="425"/>
        <w:jc w:val="both"/>
        <w:rPr>
          <w:color w:val="000000"/>
        </w:rPr>
      </w:pPr>
      <w:r>
        <w:rPr>
          <w:color w:val="000000"/>
        </w:rPr>
        <w:t>Utworami, o jakich mowa w ust. 1 niniejszego paragrafu, są w s</w:t>
      </w:r>
      <w:r>
        <w:rPr>
          <w:color w:val="000000"/>
        </w:rPr>
        <w:t>zczególności:</w:t>
      </w:r>
    </w:p>
    <w:p w:rsidR="006E7B11" w:rsidRDefault="00CB6092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uppressAutoHyphens w:val="0"/>
        <w:ind w:left="851" w:right="122" w:hanging="284"/>
        <w:jc w:val="both"/>
      </w:pPr>
      <w:r>
        <w:rPr>
          <w:color w:val="000000"/>
        </w:rPr>
        <w:t>projekt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planu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wraz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raportem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podsumowującym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przebieg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konsultacji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społecznych</w:t>
      </w:r>
      <w:r>
        <w:rPr>
          <w:color w:val="000000"/>
        </w:rPr>
        <w:br/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uzasadnieniem,</w:t>
      </w:r>
    </w:p>
    <w:p w:rsidR="006E7B11" w:rsidRDefault="00CB6092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uppressAutoHyphens w:val="0"/>
        <w:ind w:left="851" w:right="122" w:hanging="284"/>
        <w:jc w:val="both"/>
        <w:rPr>
          <w:color w:val="000000"/>
        </w:rPr>
      </w:pPr>
      <w:r>
        <w:rPr>
          <w:color w:val="000000"/>
        </w:rPr>
        <w:t>prognoza</w:t>
      </w:r>
      <w:r>
        <w:rPr>
          <w:color w:val="000000"/>
          <w:spacing w:val="11"/>
          <w:w w:val="95"/>
        </w:rPr>
        <w:t xml:space="preserve"> </w:t>
      </w:r>
      <w:r>
        <w:rPr>
          <w:color w:val="000000"/>
        </w:rPr>
        <w:t>oddziaływania na środowisko</w:t>
      </w:r>
      <w:r>
        <w:rPr>
          <w:color w:val="000000"/>
          <w:w w:val="95"/>
        </w:rPr>
        <w:t>.</w:t>
      </w:r>
    </w:p>
    <w:p w:rsidR="006E7B11" w:rsidRDefault="00CB6092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uppressAutoHyphens w:val="0"/>
        <w:ind w:right="122" w:hanging="578"/>
        <w:jc w:val="both"/>
      </w:pPr>
      <w:r>
        <w:rPr>
          <w:color w:val="000000"/>
        </w:rPr>
        <w:t>Wykonawca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ponosi wyłączną odpowiedzialność względem osób trzecich za naruszenie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cudzych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praw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autorskich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lub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innych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praw.</w:t>
      </w:r>
    </w:p>
    <w:p w:rsidR="006E7B11" w:rsidRDefault="00CB6092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uppressAutoHyphens w:val="0"/>
        <w:ind w:left="567" w:right="122" w:hanging="425"/>
        <w:jc w:val="both"/>
        <w:rPr>
          <w:color w:val="000000"/>
        </w:rPr>
      </w:pPr>
      <w:r>
        <w:rPr>
          <w:color w:val="000000"/>
        </w:rPr>
        <w:t>Ustępy 1 do 4 niniejszego paragrafu dotyczą przejścia praw autorskich zarówno w sytuacji zakończenia,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jak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przerwania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prac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dotyczących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przedmiotu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umowy.</w:t>
      </w:r>
    </w:p>
    <w:p w:rsidR="006E7B11" w:rsidRDefault="006E7B11">
      <w:pPr>
        <w:ind w:left="284" w:hanging="284"/>
        <w:jc w:val="center"/>
        <w:rPr>
          <w:b/>
          <w:color w:val="000000"/>
        </w:rPr>
      </w:pPr>
    </w:p>
    <w:p w:rsidR="006E7B11" w:rsidRDefault="00CB6092">
      <w:pPr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>§ 7</w:t>
      </w:r>
    </w:p>
    <w:p w:rsidR="006E7B11" w:rsidRDefault="00CB6092">
      <w:pPr>
        <w:pStyle w:val="Akapitzlist"/>
        <w:widowControl w:val="0"/>
        <w:numPr>
          <w:ilvl w:val="0"/>
          <w:numId w:val="12"/>
        </w:numPr>
        <w:tabs>
          <w:tab w:val="left" w:pos="544"/>
        </w:tabs>
        <w:suppressAutoHyphens w:val="0"/>
        <w:spacing w:before="240"/>
        <w:ind w:right="126"/>
        <w:jc w:val="both"/>
      </w:pPr>
      <w:r>
        <w:rPr>
          <w:color w:val="000000"/>
        </w:rPr>
        <w:t>Strony</w:t>
      </w:r>
      <w:r>
        <w:rPr>
          <w:color w:val="000000"/>
          <w:w w:val="90"/>
        </w:rPr>
        <w:t xml:space="preserve"> </w:t>
      </w:r>
      <w:r>
        <w:rPr>
          <w:color w:val="000000"/>
        </w:rPr>
        <w:t>ustalają, iż za niewykonanie lub nienależyte wykonanie umowy naliczane będą n</w:t>
      </w:r>
      <w:r>
        <w:rPr>
          <w:color w:val="000000"/>
        </w:rPr>
        <w:t>astępujące kary umowne:</w:t>
      </w:r>
    </w:p>
    <w:p w:rsidR="006E7B11" w:rsidRDefault="00CB6092">
      <w:pPr>
        <w:pStyle w:val="Akapitzlist"/>
        <w:widowControl w:val="0"/>
        <w:numPr>
          <w:ilvl w:val="1"/>
          <w:numId w:val="12"/>
        </w:numPr>
        <w:tabs>
          <w:tab w:val="left" w:pos="750"/>
        </w:tabs>
        <w:suppressAutoHyphens w:val="0"/>
        <w:ind w:left="709" w:right="121"/>
        <w:jc w:val="both"/>
      </w:pPr>
      <w:r>
        <w:rPr>
          <w:color w:val="000000"/>
        </w:rPr>
        <w:t>za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nieterminowe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wykonanie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umowy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winy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Wykonawcy,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zapłaci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karę   umowną w wysokości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1 % wynagrodzenia brutto określonego w § 4 ust. 1 umowy, za całość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przedmiotu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umowy,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każdy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dzień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zwłoki,</w:t>
      </w:r>
    </w:p>
    <w:p w:rsidR="006E7B11" w:rsidRDefault="00CB6092">
      <w:pPr>
        <w:pStyle w:val="Akapitzlist"/>
        <w:widowControl w:val="0"/>
        <w:numPr>
          <w:ilvl w:val="1"/>
          <w:numId w:val="12"/>
        </w:numPr>
        <w:tabs>
          <w:tab w:val="left" w:pos="750"/>
        </w:tabs>
        <w:suppressAutoHyphens w:val="0"/>
        <w:ind w:left="709" w:right="122"/>
        <w:jc w:val="both"/>
        <w:rPr>
          <w:color w:val="000000"/>
        </w:rPr>
      </w:pPr>
      <w:r>
        <w:rPr>
          <w:color w:val="000000"/>
          <w:w w:val="95"/>
        </w:rPr>
        <w:t xml:space="preserve">za </w:t>
      </w:r>
      <w:r>
        <w:rPr>
          <w:color w:val="000000"/>
        </w:rPr>
        <w:t>zwłokę w usunięciu wad i usterek w</w:t>
      </w:r>
      <w:r>
        <w:rPr>
          <w:color w:val="000000"/>
        </w:rPr>
        <w:t xml:space="preserve"> opracowanej dokumentacji, Wykonawca zapłaci karę umowną w wysokości 1% wynagrodzenia brutto określonego w § 4 ust. 1 umowy, za całość przedmiotu umowy, za każdy dzień zwłoki, licząc od dnia wyznaczonego na usunięcie wad</w:t>
      </w:r>
      <w:r>
        <w:rPr>
          <w:color w:val="000000"/>
          <w:w w:val="95"/>
        </w:rPr>
        <w:t>,</w:t>
      </w:r>
    </w:p>
    <w:p w:rsidR="006E7B11" w:rsidRDefault="00CB6092">
      <w:pPr>
        <w:pStyle w:val="Akapitzlist"/>
        <w:widowControl w:val="0"/>
        <w:numPr>
          <w:ilvl w:val="1"/>
          <w:numId w:val="12"/>
        </w:numPr>
        <w:tabs>
          <w:tab w:val="left" w:pos="750"/>
        </w:tabs>
        <w:suppressAutoHyphens w:val="0"/>
        <w:ind w:left="709" w:right="116"/>
        <w:jc w:val="both"/>
      </w:pPr>
      <w:r>
        <w:rPr>
          <w:color w:val="000000"/>
        </w:rPr>
        <w:t>w</w:t>
      </w:r>
      <w:r>
        <w:rPr>
          <w:color w:val="000000"/>
          <w:w w:val="95"/>
        </w:rPr>
        <w:t xml:space="preserve"> </w:t>
      </w:r>
      <w:r>
        <w:rPr>
          <w:color w:val="000000"/>
        </w:rPr>
        <w:t xml:space="preserve">przypadku odstąpienia od umowy, </w:t>
      </w:r>
      <w:r>
        <w:rPr>
          <w:color w:val="000000"/>
        </w:rPr>
        <w:t>przez którąkolwiek ze stron z winy Wykonawcy, zapłaci on Zamawiającemu karę umowną w wysokości 20 % wynagrodzenia brutto określonego w § 4 ust. 1 umowy, za całość przedmiotu umowy,</w:t>
      </w:r>
    </w:p>
    <w:p w:rsidR="006E7B11" w:rsidRDefault="00CB6092">
      <w:pPr>
        <w:pStyle w:val="Akapitzlist"/>
        <w:widowControl w:val="0"/>
        <w:numPr>
          <w:ilvl w:val="1"/>
          <w:numId w:val="12"/>
        </w:numPr>
        <w:tabs>
          <w:tab w:val="left" w:pos="750"/>
        </w:tabs>
        <w:suppressAutoHyphens w:val="0"/>
        <w:ind w:left="709" w:right="122"/>
        <w:jc w:val="both"/>
      </w:pPr>
      <w:r>
        <w:rPr>
          <w:color w:val="000000"/>
        </w:rPr>
        <w:t>w przypadku innego rodzaju naruszenia umowy przez Wykonawcę zapłaci on karę</w:t>
      </w:r>
      <w:r>
        <w:rPr>
          <w:color w:val="000000"/>
          <w:w w:val="95"/>
        </w:rPr>
        <w:t xml:space="preserve"> </w:t>
      </w:r>
      <w:r>
        <w:rPr>
          <w:color w:val="000000"/>
        </w:rPr>
        <w:t>umowną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w wysokości 10% wynagrodzenia brutto określonego w § 4 ust. 1 umowy, za całość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przedmiotu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umowy,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każdy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przypadek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naruszenia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umowy.</w:t>
      </w:r>
    </w:p>
    <w:p w:rsidR="006E7B11" w:rsidRDefault="00CB6092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uppressAutoHyphens w:val="0"/>
        <w:ind w:left="656" w:right="125" w:hanging="514"/>
        <w:jc w:val="both"/>
        <w:rPr>
          <w:color w:val="000000"/>
        </w:rPr>
      </w:pPr>
      <w:r>
        <w:rPr>
          <w:color w:val="000000"/>
        </w:rPr>
        <w:t>Zamawiający ma prawo dokonywać potrącenia kar umownych z wymagalnego wynagrodzenia Wykonawcy, bez składania osobne</w:t>
      </w:r>
      <w:r>
        <w:rPr>
          <w:color w:val="000000"/>
        </w:rPr>
        <w:t>go oświadczenia o potrąceniu, niezwłocznie po ich naliczeniu na podstawie ust. 1, na co Wykonawca wyraża zgodę.</w:t>
      </w:r>
    </w:p>
    <w:p w:rsidR="006E7B11" w:rsidRDefault="00CB6092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uppressAutoHyphens w:val="0"/>
        <w:ind w:left="656" w:right="125" w:hanging="514"/>
        <w:jc w:val="both"/>
      </w:pPr>
      <w:r>
        <w:rPr>
          <w:color w:val="000000"/>
        </w:rPr>
        <w:t>Zamawiający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uprawniony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będzie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dochodzenia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odszkodowania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zasadach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ogólnych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przewyższającego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kary umowne, do wysokości poniesionej szkody.</w:t>
      </w:r>
    </w:p>
    <w:p w:rsidR="006E7B11" w:rsidRDefault="00CB6092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uppressAutoHyphens w:val="0"/>
        <w:ind w:left="656" w:hanging="514"/>
        <w:jc w:val="both"/>
        <w:rPr>
          <w:color w:val="000000"/>
        </w:rPr>
      </w:pPr>
      <w:r>
        <w:rPr>
          <w:color w:val="000000"/>
        </w:rPr>
        <w:t>Z</w:t>
      </w:r>
      <w:r>
        <w:rPr>
          <w:color w:val="000000"/>
        </w:rPr>
        <w:t>apisy tego paragrafu obowiązują także po rozwiązaniu lub wygaśnięciu umowy.</w:t>
      </w:r>
    </w:p>
    <w:p w:rsidR="006E7B11" w:rsidRDefault="00CB6092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uppressAutoHyphens w:val="0"/>
        <w:ind w:left="656" w:hanging="514"/>
        <w:jc w:val="both"/>
        <w:rPr>
          <w:color w:val="000000"/>
        </w:rPr>
      </w:pPr>
      <w:r>
        <w:rPr>
          <w:color w:val="000000"/>
        </w:rPr>
        <w:t>Wykonawca udziela Zamawiającemu pisemnej gwarancji jakości prac objętych niniejszą umową na okres 36 miesięcy od daty uchwalenia przez Radę Gminy Cielądz planu ogólnego, w którym t</w:t>
      </w:r>
      <w:r>
        <w:rPr>
          <w:color w:val="000000"/>
        </w:rPr>
        <w:t>o okresie dokona nieodpłatnie usunięcia stwierdzonych przez Zamawiającego wad w przedmiocie umowy, w terminie wskazanym przez Zamawiającego.</w:t>
      </w:r>
    </w:p>
    <w:p w:rsidR="006E7B11" w:rsidRDefault="006E7B11">
      <w:pPr>
        <w:rPr>
          <w:b/>
          <w:color w:val="000000"/>
        </w:rPr>
      </w:pPr>
    </w:p>
    <w:p w:rsidR="006E7B11" w:rsidRDefault="00CB6092">
      <w:pPr>
        <w:ind w:left="1080"/>
        <w:rPr>
          <w:color w:val="000000"/>
        </w:rPr>
      </w:pPr>
      <w:r>
        <w:rPr>
          <w:b/>
          <w:color w:val="000000"/>
        </w:rPr>
        <w:t xml:space="preserve">                                                   § 8</w:t>
      </w:r>
    </w:p>
    <w:p w:rsidR="006E7B11" w:rsidRDefault="00CB6092">
      <w:pPr>
        <w:ind w:right="-1"/>
      </w:pPr>
      <w:r>
        <w:rPr>
          <w:bCs/>
          <w:color w:val="000000"/>
        </w:rPr>
        <w:t>1. Zamawiający udostępni Projektantowi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kopię mapy </w:t>
      </w:r>
      <w:r>
        <w:rPr>
          <w:color w:val="000000"/>
        </w:rPr>
        <w:t>zasadniczej w formie pliku informatycznego</w:t>
      </w:r>
      <w:r>
        <w:rPr>
          <w:color w:val="000000"/>
        </w:rPr>
        <w:br/>
        <w:t xml:space="preserve">    dla celów opiniodawczych z obszaru opracowania miejscowego planu zagospodarowania </w:t>
      </w:r>
      <w:r>
        <w:rPr>
          <w:color w:val="000000"/>
        </w:rPr>
        <w:br/>
        <w:t xml:space="preserve">    przestrzennego.</w:t>
      </w:r>
    </w:p>
    <w:p w:rsidR="006E7B11" w:rsidRDefault="00CB6092">
      <w:pPr>
        <w:ind w:right="-1"/>
      </w:pPr>
      <w:r>
        <w:rPr>
          <w:color w:val="000000"/>
        </w:rPr>
        <w:t>2. Zamawiający udostępni Projektantowi posiadane opracowania, koncepcje i decyzje związane</w:t>
      </w:r>
      <w:r>
        <w:rPr>
          <w:color w:val="000000"/>
        </w:rPr>
        <w:br/>
        <w:t xml:space="preserve">    z przedmiot</w:t>
      </w:r>
      <w:r>
        <w:rPr>
          <w:color w:val="000000"/>
        </w:rPr>
        <w:t>em sprawy.</w:t>
      </w:r>
    </w:p>
    <w:p w:rsidR="006E7B11" w:rsidRDefault="006E7B11">
      <w:pPr>
        <w:ind w:right="-1"/>
        <w:jc w:val="both"/>
        <w:rPr>
          <w:b/>
          <w:color w:val="000000"/>
        </w:rPr>
      </w:pPr>
    </w:p>
    <w:p w:rsidR="006E7B11" w:rsidRDefault="00CB6092">
      <w:pPr>
        <w:jc w:val="center"/>
        <w:rPr>
          <w:color w:val="000000"/>
        </w:rPr>
      </w:pPr>
      <w:r>
        <w:rPr>
          <w:b/>
          <w:color w:val="000000"/>
        </w:rPr>
        <w:t>§ 9</w:t>
      </w:r>
    </w:p>
    <w:p w:rsidR="006E7B11" w:rsidRDefault="00CB6092">
      <w:pPr>
        <w:ind w:left="284" w:hanging="284"/>
        <w:jc w:val="both"/>
        <w:rPr>
          <w:color w:val="000000"/>
        </w:rPr>
      </w:pPr>
      <w:r>
        <w:rPr>
          <w:color w:val="000000"/>
        </w:rPr>
        <w:t>1. W sprawach nieuregulowanych niniejszą umową mają zastosowanie przepisu Kodeksu Cywilnego oraz inne właściwe dla przedmiotu umowy.</w:t>
      </w:r>
    </w:p>
    <w:p w:rsidR="006E7B11" w:rsidRDefault="00CB6092">
      <w:pPr>
        <w:ind w:left="284" w:hanging="284"/>
        <w:jc w:val="both"/>
      </w:pPr>
      <w:r>
        <w:rPr>
          <w:color w:val="000000"/>
        </w:rPr>
        <w:t xml:space="preserve">2. </w:t>
      </w:r>
      <w:r>
        <w:rPr>
          <w:color w:val="000000"/>
          <w:highlight w:val="white"/>
        </w:rPr>
        <w:t>Wszelkie spory wynikaj</w:t>
      </w:r>
      <w:r>
        <w:rPr>
          <w:color w:val="000000"/>
        </w:rPr>
        <w:t xml:space="preserve">ące z wykonania niniejszej umowy strony poddają pod rozstrzygnięcie sądu </w:t>
      </w:r>
      <w:r>
        <w:rPr>
          <w:color w:val="000000"/>
        </w:rPr>
        <w:t>właściwego ze względu na siedzibę Zamawiającego.</w:t>
      </w:r>
    </w:p>
    <w:p w:rsidR="006E7B11" w:rsidRDefault="00CB6092">
      <w:pPr>
        <w:ind w:left="284" w:hanging="284"/>
        <w:jc w:val="both"/>
        <w:rPr>
          <w:color w:val="000000"/>
        </w:rPr>
      </w:pPr>
      <w:r>
        <w:rPr>
          <w:color w:val="000000"/>
        </w:rPr>
        <w:t>3. Wykonawca jest zobowiązany do informowania Zamawiającego o zmianie formy prawnej prowadzonej działalności, o wszczęciu postępowania układowego lub upadłościowego oraz zmianie jego sytuacji ekonomicznej mo</w:t>
      </w:r>
      <w:r>
        <w:rPr>
          <w:color w:val="000000"/>
        </w:rPr>
        <w:t xml:space="preserve">gącej mieć wpływ na realizację umowy oraz o zmianie siedziby firmy pod rygorem skutków prawnych wynikających z zaniechania, w tym do uznania za doręczoną korespondencję skierowaną na ostatni adres podany przez Wykonawcę. </w:t>
      </w:r>
    </w:p>
    <w:p w:rsidR="006E7B11" w:rsidRDefault="006E7B11">
      <w:pPr>
        <w:jc w:val="center"/>
        <w:rPr>
          <w:b/>
          <w:color w:val="000000"/>
        </w:rPr>
      </w:pPr>
    </w:p>
    <w:p w:rsidR="006E7B11" w:rsidRDefault="00CB6092">
      <w:pPr>
        <w:jc w:val="center"/>
        <w:rPr>
          <w:color w:val="000000"/>
        </w:rPr>
      </w:pPr>
      <w:r>
        <w:rPr>
          <w:b/>
          <w:color w:val="000000"/>
        </w:rPr>
        <w:t>§ 10</w:t>
      </w:r>
    </w:p>
    <w:p w:rsidR="006E7B11" w:rsidRDefault="00CB6092">
      <w:pPr>
        <w:ind w:left="284" w:right="-2" w:hanging="284"/>
        <w:jc w:val="both"/>
        <w:rPr>
          <w:color w:val="000000"/>
        </w:rPr>
      </w:pPr>
      <w:r>
        <w:rPr>
          <w:rFonts w:eastAsia="Calibri"/>
          <w:color w:val="000000"/>
        </w:rPr>
        <w:t>1. Zgodnie z art. 13 Rozporz</w:t>
      </w:r>
      <w:r>
        <w:rPr>
          <w:rFonts w:eastAsia="Calibri"/>
          <w:color w:val="000000"/>
        </w:rPr>
        <w:t>ądzenia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>
        <w:rPr>
          <w:rFonts w:eastAsia="Calibri"/>
          <w:color w:val="000000"/>
        </w:rPr>
        <w:t>dzenie o ochronie danych) Dz. Urz. UE L 119/1, informuję, iż:</w:t>
      </w:r>
    </w:p>
    <w:p w:rsidR="006E7B11" w:rsidRDefault="00CB6092">
      <w:pPr>
        <w:ind w:left="567" w:right="-2" w:hanging="284"/>
        <w:jc w:val="both"/>
        <w:rPr>
          <w:color w:val="000000"/>
        </w:rPr>
      </w:pPr>
      <w:r>
        <w:rPr>
          <w:rFonts w:eastAsia="Calibri"/>
          <w:color w:val="000000"/>
        </w:rPr>
        <w:t>1) administratorem Pani/Pana danych osobowych jest Wójt Gminy Cielądz,</w:t>
      </w:r>
    </w:p>
    <w:p w:rsidR="006E7B11" w:rsidRDefault="00CB6092">
      <w:pPr>
        <w:ind w:left="567" w:right="-2" w:hanging="283"/>
        <w:jc w:val="both"/>
      </w:pPr>
      <w:r>
        <w:rPr>
          <w:rFonts w:eastAsia="Calibri"/>
          <w:color w:val="000000"/>
        </w:rPr>
        <w:t xml:space="preserve">2) kontakt z Inspektorem Ochrony Danych  tel. </w:t>
      </w:r>
      <w:r>
        <w:rPr>
          <w:rFonts w:eastAsia="Calibri"/>
          <w:color w:val="000000"/>
          <w:lang w:val="en-US"/>
        </w:rPr>
        <w:t xml:space="preserve">(46) 815-24-29  e-mail: </w:t>
      </w:r>
      <w:hyperlink r:id="rId7">
        <w:r>
          <w:rPr>
            <w:rStyle w:val="czeinternetowe"/>
            <w:rFonts w:eastAsia="Calibri"/>
            <w:color w:val="000000"/>
            <w:lang w:val="en-US"/>
          </w:rPr>
          <w:t>iod@cieladz.</w:t>
        </w:r>
        <w:r>
          <w:rPr>
            <w:rStyle w:val="czeinternetowe"/>
            <w:rFonts w:eastAsia="Calibri"/>
            <w:color w:val="000000"/>
            <w:lang w:val="en-US"/>
          </w:rPr>
          <w:t>pl</w:t>
        </w:r>
      </w:hyperlink>
      <w:r>
        <w:rPr>
          <w:rFonts w:eastAsia="Calibri"/>
          <w:color w:val="000000"/>
          <w:lang w:val="en-US"/>
        </w:rPr>
        <w:t>,</w:t>
      </w:r>
    </w:p>
    <w:p w:rsidR="006E7B11" w:rsidRDefault="00CB6092">
      <w:pPr>
        <w:ind w:left="567" w:right="-2" w:hanging="283"/>
        <w:jc w:val="both"/>
        <w:rPr>
          <w:color w:val="000000"/>
        </w:rPr>
      </w:pPr>
      <w:r>
        <w:rPr>
          <w:rFonts w:eastAsia="Calibri"/>
          <w:color w:val="000000"/>
        </w:rPr>
        <w:t>3) Pani/Pana dane osobowe przetwarzane będą w celu realizacji umowy – na podstawie art. 6 ust. 1 lit. b ogólnego rozporządzenia o ochronie danych,</w:t>
      </w:r>
    </w:p>
    <w:p w:rsidR="006E7B11" w:rsidRDefault="00CB6092">
      <w:pPr>
        <w:ind w:left="567" w:right="-2" w:hanging="283"/>
        <w:jc w:val="both"/>
        <w:rPr>
          <w:color w:val="000000"/>
        </w:rPr>
      </w:pPr>
      <w:r>
        <w:rPr>
          <w:rFonts w:eastAsia="Calibri"/>
          <w:color w:val="000000"/>
        </w:rPr>
        <w:t>4) odbiorcami Pani/Pana danych osobowych będą</w:t>
      </w:r>
    </w:p>
    <w:p w:rsidR="006E7B11" w:rsidRDefault="00CB6092">
      <w:pPr>
        <w:numPr>
          <w:ilvl w:val="0"/>
          <w:numId w:val="11"/>
        </w:numPr>
        <w:ind w:left="1134" w:right="-2" w:hanging="283"/>
        <w:jc w:val="both"/>
        <w:rPr>
          <w:color w:val="000000"/>
        </w:rPr>
      </w:pPr>
      <w:r>
        <w:rPr>
          <w:color w:val="000000"/>
        </w:rPr>
        <w:t>podmioty uczestniczące w realizacji zlecenia,</w:t>
      </w:r>
    </w:p>
    <w:p w:rsidR="006E7B11" w:rsidRDefault="00CB6092">
      <w:pPr>
        <w:numPr>
          <w:ilvl w:val="0"/>
          <w:numId w:val="11"/>
        </w:numPr>
        <w:ind w:left="1134" w:right="-2" w:hanging="283"/>
        <w:jc w:val="both"/>
        <w:rPr>
          <w:color w:val="000000"/>
        </w:rPr>
      </w:pPr>
      <w:r>
        <w:rPr>
          <w:color w:val="000000"/>
        </w:rPr>
        <w:t>organy kontro</w:t>
      </w:r>
      <w:r>
        <w:rPr>
          <w:color w:val="000000"/>
        </w:rPr>
        <w:t>lne i nadzorcze oraz audyt,</w:t>
      </w:r>
    </w:p>
    <w:p w:rsidR="006E7B11" w:rsidRDefault="00CB6092">
      <w:pPr>
        <w:ind w:left="567" w:right="-2" w:hanging="283"/>
        <w:jc w:val="both"/>
        <w:rPr>
          <w:color w:val="000000"/>
        </w:rPr>
      </w:pPr>
      <w:r>
        <w:rPr>
          <w:rFonts w:eastAsia="Calibri"/>
          <w:color w:val="000000"/>
        </w:rPr>
        <w:t>5) posiada Pani/Pan prawo do żądania od administratora dostępu do danych osobowych, ich sprostowania, usunięcia lub ograniczenia przetwarzania,</w:t>
      </w:r>
    </w:p>
    <w:p w:rsidR="006E7B11" w:rsidRDefault="00CB6092">
      <w:pPr>
        <w:ind w:left="567" w:right="-2" w:hanging="283"/>
        <w:jc w:val="both"/>
        <w:rPr>
          <w:color w:val="000000"/>
        </w:rPr>
      </w:pPr>
      <w:r>
        <w:rPr>
          <w:rFonts w:eastAsia="Calibri"/>
          <w:color w:val="000000"/>
        </w:rPr>
        <w:t>6) ma Pani/Pan prawo wniesienia skargi do organu nadzorczego,</w:t>
      </w:r>
    </w:p>
    <w:p w:rsidR="006E7B11" w:rsidRDefault="00CB6092">
      <w:pPr>
        <w:ind w:left="567" w:right="-2" w:hanging="283"/>
        <w:rPr>
          <w:color w:val="000000"/>
        </w:rPr>
      </w:pPr>
      <w:r>
        <w:rPr>
          <w:rFonts w:eastAsia="Calibri"/>
          <w:color w:val="000000"/>
        </w:rPr>
        <w:t>7) podanie danych osob</w:t>
      </w:r>
      <w:r>
        <w:rPr>
          <w:rFonts w:eastAsia="Calibri"/>
          <w:color w:val="000000"/>
        </w:rPr>
        <w:t>owych jest dobrowolne, jednakże odmowa podania danych skutkuje odmową zawarcia umowy.</w:t>
      </w:r>
    </w:p>
    <w:p w:rsidR="006E7B11" w:rsidRDefault="006E7B11">
      <w:pPr>
        <w:ind w:left="284" w:right="-2" w:hanging="284"/>
        <w:jc w:val="center"/>
        <w:rPr>
          <w:b/>
          <w:color w:val="000000"/>
        </w:rPr>
      </w:pPr>
    </w:p>
    <w:p w:rsidR="006E7B11" w:rsidRPr="00CB6092" w:rsidRDefault="00CB6092" w:rsidP="00CB6092">
      <w:pPr>
        <w:pStyle w:val="Tekstpodstawowy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11</w:t>
      </w:r>
      <w:bookmarkStart w:id="1" w:name="_GoBack"/>
      <w:bookmarkEnd w:id="1"/>
    </w:p>
    <w:p w:rsidR="006E7B11" w:rsidRDefault="00CB6092">
      <w:pPr>
        <w:pStyle w:val="Tekstpodstawowy"/>
        <w:numPr>
          <w:ilvl w:val="2"/>
          <w:numId w:val="14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niniejszej umowy, </w:t>
      </w:r>
      <w:r>
        <w:rPr>
          <w:rFonts w:ascii="Arial" w:hAnsi="Arial" w:cs="Arial"/>
        </w:rPr>
        <w:t>dla swojej ważności, wymagają zachowania formy pisemnej i potwierdzenia przyjęcia jej przez obie strony.</w:t>
      </w:r>
    </w:p>
    <w:p w:rsidR="006E7B11" w:rsidRDefault="006E7B11">
      <w:pPr>
        <w:ind w:left="284" w:right="-2" w:hanging="284"/>
        <w:jc w:val="center"/>
        <w:rPr>
          <w:rFonts w:ascii="Arial" w:hAnsi="Arial" w:cs="Arial"/>
          <w:b/>
          <w:color w:val="000000"/>
        </w:rPr>
      </w:pPr>
    </w:p>
    <w:p w:rsidR="006E7B11" w:rsidRDefault="006E7B11">
      <w:pPr>
        <w:ind w:left="284" w:right="-2" w:hanging="284"/>
        <w:jc w:val="center"/>
        <w:rPr>
          <w:b/>
          <w:color w:val="000000"/>
        </w:rPr>
      </w:pPr>
    </w:p>
    <w:p w:rsidR="006E7B11" w:rsidRDefault="006E7B11">
      <w:pPr>
        <w:ind w:left="284" w:right="-2" w:hanging="284"/>
        <w:jc w:val="center"/>
        <w:rPr>
          <w:b/>
          <w:color w:val="000000"/>
        </w:rPr>
      </w:pPr>
    </w:p>
    <w:p w:rsidR="006E7B11" w:rsidRDefault="00CB6092">
      <w:pPr>
        <w:ind w:left="284" w:right="-2" w:hanging="284"/>
        <w:jc w:val="center"/>
        <w:rPr>
          <w:color w:val="000000"/>
        </w:rPr>
      </w:pPr>
      <w:r>
        <w:rPr>
          <w:b/>
          <w:color w:val="000000"/>
        </w:rPr>
        <w:t>§ 12</w:t>
      </w:r>
    </w:p>
    <w:p w:rsidR="006E7B11" w:rsidRDefault="00CB6092">
      <w:pPr>
        <w:jc w:val="both"/>
      </w:pPr>
      <w:r>
        <w:rPr>
          <w:color w:val="000000"/>
        </w:rPr>
        <w:t xml:space="preserve">Umowę sporządzono w 3 jednobrzmiących egzemplarzach, z których jeden otrzymuje Wykonawca, a dwa Zamawiający. </w:t>
      </w:r>
    </w:p>
    <w:p w:rsidR="006E7B11" w:rsidRDefault="006E7B11">
      <w:pPr>
        <w:rPr>
          <w:color w:val="000000"/>
        </w:rPr>
      </w:pPr>
    </w:p>
    <w:p w:rsidR="006E7B11" w:rsidRDefault="006E7B11">
      <w:pPr>
        <w:rPr>
          <w:color w:val="000000"/>
        </w:rPr>
      </w:pPr>
    </w:p>
    <w:p w:rsidR="006E7B11" w:rsidRDefault="00CB6092">
      <w:pPr>
        <w:rPr>
          <w:color w:val="000000"/>
        </w:rPr>
      </w:pPr>
      <w:r>
        <w:rPr>
          <w:b/>
          <w:bCs/>
          <w:color w:val="000000"/>
        </w:rPr>
        <w:t xml:space="preserve">Zamawiający: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</w:t>
      </w:r>
      <w:r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Wykonawca:</w:t>
      </w:r>
    </w:p>
    <w:p w:rsidR="006E7B11" w:rsidRDefault="006E7B11">
      <w:pPr>
        <w:ind w:right="-568"/>
      </w:pPr>
    </w:p>
    <w:sectPr w:rsidR="006E7B11">
      <w:headerReference w:type="default" r:id="rId8"/>
      <w:footerReference w:type="default" r:id="rId9"/>
      <w:pgSz w:w="11906" w:h="16838"/>
      <w:pgMar w:top="765" w:right="991" w:bottom="1079" w:left="1276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6092">
      <w:r>
        <w:separator/>
      </w:r>
    </w:p>
  </w:endnote>
  <w:endnote w:type="continuationSeparator" w:id="0">
    <w:p w:rsidR="00000000" w:rsidRDefault="00CB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;Arial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11" w:rsidRDefault="00CB609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6E7B11" w:rsidRDefault="006E7B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6092">
      <w:r>
        <w:separator/>
      </w:r>
    </w:p>
  </w:footnote>
  <w:footnote w:type="continuationSeparator" w:id="0">
    <w:p w:rsidR="00000000" w:rsidRDefault="00CB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11" w:rsidRDefault="00CB6092">
    <w:pPr>
      <w:pStyle w:val="Nagwek"/>
    </w:pPr>
    <w:r>
      <w:t xml:space="preserve">Załącznik nr 4 </w:t>
    </w:r>
    <w:r>
      <w:tab/>
    </w:r>
    <w:r>
      <w:tab/>
      <w:t>Or.SO.2713.2.2025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330B"/>
    <w:multiLevelType w:val="multilevel"/>
    <w:tmpl w:val="D20E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70D5A"/>
    <w:multiLevelType w:val="multilevel"/>
    <w:tmpl w:val="BF686A2A"/>
    <w:lvl w:ilvl="0">
      <w:start w:val="1"/>
      <w:numFmt w:val="decimal"/>
      <w:lvlText w:val="%1)"/>
      <w:lvlJc w:val="left"/>
      <w:pPr>
        <w:ind w:left="1287" w:hanging="360"/>
      </w:pPr>
      <w:rPr>
        <w:w w:val="9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756205"/>
    <w:multiLevelType w:val="multilevel"/>
    <w:tmpl w:val="54D26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5A1087"/>
    <w:multiLevelType w:val="multilevel"/>
    <w:tmpl w:val="66926BD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683CFA"/>
    <w:multiLevelType w:val="multilevel"/>
    <w:tmpl w:val="F76EBCB6"/>
    <w:lvl w:ilvl="0">
      <w:start w:val="1"/>
      <w:numFmt w:val="decimal"/>
      <w:lvlText w:val="%1."/>
      <w:lvlJc w:val="left"/>
      <w:pPr>
        <w:ind w:left="543" w:hanging="360"/>
      </w:pPr>
      <w:rPr>
        <w:rFonts w:eastAsia="Arial MT;Arial" w:cs="Times New Roman"/>
        <w:spacing w:val="-1"/>
        <w:w w:val="99"/>
        <w:sz w:val="24"/>
        <w:szCs w:val="24"/>
        <w:lang w:val="pl-PL" w:bidi="ar-SA"/>
      </w:rPr>
    </w:lvl>
    <w:lvl w:ilvl="1">
      <w:start w:val="1"/>
      <w:numFmt w:val="decimal"/>
      <w:lvlText w:val="%2)"/>
      <w:lvlJc w:val="left"/>
      <w:pPr>
        <w:ind w:left="1110" w:hanging="360"/>
      </w:pPr>
      <w:rPr>
        <w:rFonts w:eastAsia="Arial MT;Arial" w:cs="Times New Roman"/>
        <w:spacing w:val="-1"/>
        <w:w w:val="99"/>
        <w:sz w:val="24"/>
        <w:szCs w:val="24"/>
        <w:lang w:val="pl-PL" w:bidi="ar-SA"/>
      </w:rPr>
    </w:lvl>
    <w:lvl w:ilvl="2">
      <w:numFmt w:val="bullet"/>
      <w:lvlText w:val="•"/>
      <w:lvlJc w:val="left"/>
      <w:pPr>
        <w:ind w:left="2029" w:hanging="360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ind w:left="2939" w:hanging="360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ind w:left="3848" w:hanging="360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ind w:left="4758" w:hanging="360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ind w:left="5668" w:hanging="360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ind w:left="6577" w:hanging="360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ind w:left="7487" w:hanging="360"/>
      </w:pPr>
      <w:rPr>
        <w:rFonts w:ascii="Liberation Serif" w:hAnsi="Liberation Serif" w:cs="Liberation Serif" w:hint="default"/>
        <w:lang w:val="pl-PL" w:bidi="ar-SA"/>
      </w:rPr>
    </w:lvl>
  </w:abstractNum>
  <w:abstractNum w:abstractNumId="5" w15:restartNumberingAfterBreak="0">
    <w:nsid w:val="12AE5010"/>
    <w:multiLevelType w:val="multilevel"/>
    <w:tmpl w:val="5C0E16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53ACB"/>
    <w:multiLevelType w:val="multilevel"/>
    <w:tmpl w:val="8D68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05716"/>
    <w:multiLevelType w:val="multilevel"/>
    <w:tmpl w:val="5FF6E2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7D84EC3"/>
    <w:multiLevelType w:val="multilevel"/>
    <w:tmpl w:val="8D0CA7B8"/>
    <w:lvl w:ilvl="0">
      <w:start w:val="1"/>
      <w:numFmt w:val="decimal"/>
      <w:lvlText w:val="%1)"/>
      <w:lvlJc w:val="left"/>
      <w:pPr>
        <w:ind w:left="108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0D02F67"/>
    <w:multiLevelType w:val="multilevel"/>
    <w:tmpl w:val="944E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32657"/>
    <w:multiLevelType w:val="multilevel"/>
    <w:tmpl w:val="06F2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9312BE2"/>
    <w:multiLevelType w:val="multilevel"/>
    <w:tmpl w:val="5480254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F20382C"/>
    <w:multiLevelType w:val="multilevel"/>
    <w:tmpl w:val="57F2647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0DE15AF"/>
    <w:multiLevelType w:val="multilevel"/>
    <w:tmpl w:val="06DEBED8"/>
    <w:lvl w:ilvl="0">
      <w:start w:val="4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2E2B11"/>
    <w:multiLevelType w:val="multilevel"/>
    <w:tmpl w:val="BC1C1D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AC40EEE"/>
    <w:multiLevelType w:val="multilevel"/>
    <w:tmpl w:val="CD64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15"/>
  </w:num>
  <w:num w:numId="6">
    <w:abstractNumId w:val="9"/>
  </w:num>
  <w:num w:numId="7">
    <w:abstractNumId w:val="10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11"/>
    <w:rsid w:val="006E7B11"/>
    <w:rsid w:val="00C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75EB"/>
  <w15:docId w15:val="{AD48862E-5F3A-4ABA-A93A-3334F8CC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  <w:rPr>
      <w:b/>
      <w:bCs/>
    </w:rPr>
  </w:style>
  <w:style w:type="character" w:customStyle="1" w:styleId="WW8Num7z0">
    <w:name w:val="WW8Num7z0"/>
    <w:qFormat/>
    <w:rPr>
      <w:b/>
      <w:bCs/>
    </w:rPr>
  </w:style>
  <w:style w:type="character" w:customStyle="1" w:styleId="WW8Num7z1">
    <w:name w:val="WW8Num7z1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Arial MT;Arial" w:hAnsi="Times New Roman" w:cs="Times New Roman"/>
      <w:spacing w:val="-1"/>
      <w:w w:val="99"/>
      <w:sz w:val="24"/>
      <w:szCs w:val="24"/>
      <w:lang w:val="pl-PL" w:bidi="ar-SA"/>
    </w:rPr>
  </w:style>
  <w:style w:type="character" w:customStyle="1" w:styleId="WW8Num13z2">
    <w:name w:val="WW8Num13z2"/>
    <w:qFormat/>
    <w:rPr>
      <w:lang w:val="pl-PL" w:bidi="ar-SA"/>
    </w:rPr>
  </w:style>
  <w:style w:type="character" w:customStyle="1" w:styleId="WW8Num14z0">
    <w:name w:val="WW8Num14z0"/>
    <w:qFormat/>
    <w:rPr>
      <w:b/>
      <w:bCs/>
    </w:rPr>
  </w:style>
  <w:style w:type="character" w:customStyle="1" w:styleId="WW8Num14z1">
    <w:name w:val="WW8Num14z1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Arial MT;Arial" w:hAnsi="Times New Roman" w:cs="Times New Roman"/>
      <w:spacing w:val="-1"/>
      <w:w w:val="99"/>
      <w:sz w:val="24"/>
      <w:szCs w:val="24"/>
      <w:lang w:val="pl-PL" w:bidi="ar-SA"/>
    </w:rPr>
  </w:style>
  <w:style w:type="character" w:customStyle="1" w:styleId="WW8Num16z1">
    <w:name w:val="WW8Num16z1"/>
    <w:qFormat/>
    <w:rPr>
      <w:rFonts w:ascii="Arial MT;Arial" w:eastAsia="Arial MT;Arial" w:hAnsi="Arial MT;Arial" w:cs="Arial MT;Arial"/>
      <w:spacing w:val="-1"/>
      <w:w w:val="99"/>
      <w:sz w:val="20"/>
      <w:szCs w:val="20"/>
      <w:lang w:val="pl-PL" w:bidi="ar-SA"/>
    </w:rPr>
  </w:style>
  <w:style w:type="character" w:customStyle="1" w:styleId="WW8Num16z2">
    <w:name w:val="WW8Num16z2"/>
    <w:qFormat/>
    <w:rPr>
      <w:lang w:val="pl-PL" w:bidi="ar-SA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Arial MT;Arial" w:hAnsi="Times New Roman" w:cs="Times New Roman"/>
      <w:color w:val="000000"/>
      <w:spacing w:val="-1"/>
      <w:w w:val="99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w w:val="95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Arial MT;Arial" w:hAnsi="Times New Roman" w:cs="Times New Roman"/>
      <w:spacing w:val="-1"/>
      <w:w w:val="99"/>
      <w:sz w:val="24"/>
      <w:szCs w:val="24"/>
      <w:lang w:val="pl-PL" w:bidi="ar-SA"/>
    </w:rPr>
  </w:style>
  <w:style w:type="character" w:customStyle="1" w:styleId="WW8Num21z1">
    <w:name w:val="WW8Num21z1"/>
    <w:qFormat/>
    <w:rPr>
      <w:rFonts w:ascii="Arial MT;Arial" w:eastAsia="Arial MT;Arial" w:hAnsi="Arial MT;Arial" w:cs="Arial MT;Arial"/>
      <w:spacing w:val="-1"/>
      <w:w w:val="99"/>
      <w:sz w:val="20"/>
      <w:szCs w:val="20"/>
      <w:lang w:val="pl-PL" w:bidi="ar-SA"/>
    </w:rPr>
  </w:style>
  <w:style w:type="character" w:customStyle="1" w:styleId="WW8Num21z2">
    <w:name w:val="WW8Num21z2"/>
    <w:qFormat/>
    <w:rPr>
      <w:lang w:val="pl-PL" w:bidi="ar-SA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Calibri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3z1">
    <w:name w:val="WW8Num13z1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1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fontstyle01">
    <w:name w:val="fontstyle01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ListLabel1">
    <w:name w:val="ListLabel 1"/>
    <w:qFormat/>
    <w:rPr>
      <w:b w:val="0"/>
      <w:bCs w:val="0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  <w:rPr>
      <w:rFonts w:eastAsia="Calibri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eastAsia="Arial MT;Arial" w:cs="Times New Roman"/>
      <w:spacing w:val="-1"/>
      <w:w w:val="99"/>
      <w:sz w:val="24"/>
      <w:szCs w:val="24"/>
      <w:lang w:val="pl-PL" w:bidi="ar-SA"/>
    </w:rPr>
  </w:style>
  <w:style w:type="character" w:customStyle="1" w:styleId="ListLabel9">
    <w:name w:val="ListLabel 9"/>
    <w:qFormat/>
    <w:rPr>
      <w:rFonts w:eastAsia="Arial MT;Arial" w:cs="Times New Roman"/>
      <w:spacing w:val="-1"/>
      <w:w w:val="99"/>
      <w:sz w:val="24"/>
      <w:szCs w:val="24"/>
      <w:lang w:val="pl-PL" w:bidi="ar-SA"/>
    </w:rPr>
  </w:style>
  <w:style w:type="character" w:customStyle="1" w:styleId="ListLabel10">
    <w:name w:val="ListLabel 10"/>
    <w:qFormat/>
    <w:rPr>
      <w:rFonts w:cs="Liberation Serif"/>
      <w:lang w:val="pl-PL" w:bidi="ar-SA"/>
    </w:rPr>
  </w:style>
  <w:style w:type="character" w:customStyle="1" w:styleId="ListLabel11">
    <w:name w:val="ListLabel 11"/>
    <w:qFormat/>
    <w:rPr>
      <w:rFonts w:cs="Liberation Serif"/>
      <w:lang w:val="pl-PL" w:bidi="ar-SA"/>
    </w:rPr>
  </w:style>
  <w:style w:type="character" w:customStyle="1" w:styleId="ListLabel12">
    <w:name w:val="ListLabel 12"/>
    <w:qFormat/>
    <w:rPr>
      <w:rFonts w:cs="Liberation Serif"/>
      <w:lang w:val="pl-PL" w:bidi="ar-SA"/>
    </w:rPr>
  </w:style>
  <w:style w:type="character" w:customStyle="1" w:styleId="ListLabel13">
    <w:name w:val="ListLabel 13"/>
    <w:qFormat/>
    <w:rPr>
      <w:rFonts w:cs="Liberation Serif"/>
      <w:lang w:val="pl-PL" w:bidi="ar-SA"/>
    </w:rPr>
  </w:style>
  <w:style w:type="character" w:customStyle="1" w:styleId="ListLabel14">
    <w:name w:val="ListLabel 14"/>
    <w:qFormat/>
    <w:rPr>
      <w:rFonts w:cs="Liberation Serif"/>
      <w:lang w:val="pl-PL" w:bidi="ar-SA"/>
    </w:rPr>
  </w:style>
  <w:style w:type="character" w:customStyle="1" w:styleId="ListLabel15">
    <w:name w:val="ListLabel 15"/>
    <w:qFormat/>
    <w:rPr>
      <w:rFonts w:cs="Liberation Serif"/>
      <w:lang w:val="pl-PL" w:bidi="ar-SA"/>
    </w:rPr>
  </w:style>
  <w:style w:type="character" w:customStyle="1" w:styleId="ListLabel16">
    <w:name w:val="ListLabel 16"/>
    <w:qFormat/>
    <w:rPr>
      <w:rFonts w:cs="Liberation Serif"/>
      <w:lang w:val="pl-PL" w:bidi="ar-SA"/>
    </w:rPr>
  </w:style>
  <w:style w:type="character" w:customStyle="1" w:styleId="ListLabel17">
    <w:name w:val="ListLabel 17"/>
    <w:qFormat/>
    <w:rPr>
      <w:w w:val="95"/>
    </w:rPr>
  </w:style>
  <w:style w:type="character" w:customStyle="1" w:styleId="ListLabel18">
    <w:name w:val="ListLabel 18"/>
    <w:qFormat/>
    <w:rPr>
      <w:rFonts w:eastAsia="Calibri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Stopka1">
    <w:name w:val="Stopka1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Bezodstpw">
    <w:name w:val="No Spacing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iel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10580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Banaszczyk</dc:creator>
  <dc:description/>
  <cp:lastModifiedBy>Wioleta Strulak</cp:lastModifiedBy>
  <cp:revision>2</cp:revision>
  <cp:lastPrinted>2025-10-02T09:36:00Z</cp:lastPrinted>
  <dcterms:created xsi:type="dcterms:W3CDTF">2025-10-07T07:19:00Z</dcterms:created>
  <dcterms:modified xsi:type="dcterms:W3CDTF">2025-10-07T07:19:00Z</dcterms:modified>
  <dc:language>pl-PL</dc:language>
</cp:coreProperties>
</file>