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Zał. Nr 7 do SIWZ </w:t>
      </w: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iCs/>
          <w:sz w:val="28"/>
          <w:szCs w:val="28"/>
        </w:rPr>
        <w:t>-wzór-</w:t>
      </w: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UMOWA NR ………….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zawarta w dniu …………..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r. pomiędzy Gminą </w:t>
      </w:r>
      <w:r w:rsidR="006E3861" w:rsidRPr="001A0D1E">
        <w:rPr>
          <w:rFonts w:ascii="Times New Roman" w:hAnsi="Times New Roman" w:cs="Times New Roman"/>
          <w:sz w:val="28"/>
          <w:szCs w:val="28"/>
        </w:rPr>
        <w:t>Cielądz</w:t>
      </w:r>
      <w:r w:rsidR="003371B0" w:rsidRPr="001A0D1E">
        <w:rPr>
          <w:rFonts w:ascii="Times New Roman" w:hAnsi="Times New Roman" w:cs="Times New Roman"/>
          <w:sz w:val="28"/>
          <w:szCs w:val="28"/>
        </w:rPr>
        <w:t>,</w:t>
      </w:r>
      <w:r w:rsidRPr="001A0D1E">
        <w:rPr>
          <w:rFonts w:ascii="Times New Roman" w:hAnsi="Times New Roman" w:cs="Times New Roman"/>
          <w:sz w:val="28"/>
          <w:szCs w:val="28"/>
        </w:rPr>
        <w:t xml:space="preserve"> 96-214 Cielądz 59,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NIP </w:t>
      </w:r>
      <w:r w:rsidR="006E3861" w:rsidRPr="001A0D1E">
        <w:rPr>
          <w:rFonts w:ascii="Times New Roman" w:hAnsi="Times New Roman" w:cs="Times New Roman"/>
          <w:sz w:val="28"/>
          <w:szCs w:val="28"/>
        </w:rPr>
        <w:t>835 15 31</w:t>
      </w: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6E3861" w:rsidRPr="001A0D1E">
        <w:rPr>
          <w:rFonts w:ascii="Times New Roman" w:hAnsi="Times New Roman" w:cs="Times New Roman"/>
          <w:sz w:val="28"/>
          <w:szCs w:val="28"/>
        </w:rPr>
        <w:t>678</w:t>
      </w:r>
      <w:r w:rsidR="003371B0" w:rsidRPr="001A0D1E">
        <w:rPr>
          <w:rFonts w:ascii="Times New Roman" w:hAnsi="Times New Roman" w:cs="Times New Roman"/>
          <w:sz w:val="28"/>
          <w:szCs w:val="28"/>
        </w:rPr>
        <w:t>; REGON 7</w:t>
      </w:r>
      <w:r w:rsidR="006E3861" w:rsidRPr="001A0D1E">
        <w:rPr>
          <w:rFonts w:ascii="Times New Roman" w:hAnsi="Times New Roman" w:cs="Times New Roman"/>
          <w:sz w:val="28"/>
          <w:szCs w:val="28"/>
        </w:rPr>
        <w:t>50148199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zwaną w dalszej części umowy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>Zamawiającym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którą reprezentuje: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Paweł Królak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– Wójt Gminy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Przy kontrasygnacie pani Gabrieli Milczarskiej – Skarbnika Gminy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a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………………………………………………………………………………………………………………..,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NIP:……………….., REGON:……………………, zwaną dalej W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ykonawcą, </w:t>
      </w:r>
      <w:r w:rsidRPr="001A0D1E">
        <w:rPr>
          <w:rFonts w:ascii="Times New Roman" w:hAnsi="Times New Roman" w:cs="Times New Roman"/>
          <w:sz w:val="28"/>
          <w:szCs w:val="28"/>
        </w:rPr>
        <w:t xml:space="preserve">reprezentowaną przez………………………………………………., została zawarta umowa następującej treści: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:rsidR="001A0D1E" w:rsidRPr="00CE3D93" w:rsidRDefault="003371B0" w:rsidP="00CE3D93">
      <w:pPr>
        <w:autoSpaceDE w:val="0"/>
        <w:autoSpaceDN w:val="0"/>
        <w:adjustRightInd w:val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W drodze rozstrzygniętego przetargu</w:t>
      </w:r>
      <w:r w:rsidR="00CE3D93">
        <w:rPr>
          <w:rFonts w:ascii="Times New Roman" w:hAnsi="Times New Roman" w:cs="Times New Roman"/>
          <w:sz w:val="28"/>
          <w:szCs w:val="28"/>
        </w:rPr>
        <w:t xml:space="preserve"> nieograniczonego</w:t>
      </w: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="00BA6294">
        <w:rPr>
          <w:rFonts w:ascii="Times New Roman" w:hAnsi="Times New Roman" w:cs="Times New Roman"/>
          <w:sz w:val="28"/>
          <w:szCs w:val="28"/>
        </w:rPr>
        <w:t xml:space="preserve">zleca, </w:t>
      </w:r>
      <w:r w:rsidRPr="001A0D1E">
        <w:rPr>
          <w:rFonts w:ascii="Times New Roman" w:hAnsi="Times New Roman" w:cs="Times New Roman"/>
          <w:sz w:val="28"/>
          <w:szCs w:val="28"/>
        </w:rPr>
        <w:t xml:space="preserve">a </w:t>
      </w:r>
      <w:r w:rsidR="001E2AF4">
        <w:rPr>
          <w:rFonts w:ascii="Times New Roman" w:hAnsi="Times New Roman" w:cs="Times New Roman"/>
          <w:sz w:val="28"/>
          <w:szCs w:val="28"/>
        </w:rPr>
        <w:t xml:space="preserve">  </w:t>
      </w:r>
      <w:r w:rsidR="001E2AF4">
        <w:rPr>
          <w:rFonts w:ascii="Times New Roman" w:hAnsi="Times New Roman" w:cs="Times New Roman"/>
          <w:iCs/>
          <w:sz w:val="28"/>
          <w:szCs w:val="28"/>
        </w:rPr>
        <w:t>w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przyjmuje do realizacji </w:t>
      </w:r>
      <w:r w:rsidR="001A0D1E" w:rsidRPr="001A0D1E">
        <w:rPr>
          <w:rFonts w:ascii="Times New Roman" w:hAnsi="Times New Roman" w:cs="Times New Roman"/>
          <w:sz w:val="28"/>
          <w:szCs w:val="28"/>
        </w:rPr>
        <w:t xml:space="preserve">zadanie: </w:t>
      </w:r>
      <w:r w:rsidR="001A0D1E" w:rsidRPr="001A0D1E">
        <w:rPr>
          <w:rFonts w:ascii="Times New Roman" w:hAnsi="Times New Roman" w:cs="Times New Roman"/>
          <w:bCs/>
          <w:sz w:val="28"/>
          <w:szCs w:val="28"/>
        </w:rPr>
        <w:t>„</w:t>
      </w:r>
      <w:r w:rsidR="001A0D1E" w:rsidRPr="001A0D1E">
        <w:rPr>
          <w:rFonts w:ascii="Times New Roman" w:hAnsi="Times New Roman" w:cs="Times New Roman"/>
          <w:sz w:val="28"/>
          <w:szCs w:val="28"/>
        </w:rPr>
        <w:t>Remont drogi gminnej na działce nr ew. 98</w:t>
      </w:r>
      <w:r w:rsidR="00303EC3">
        <w:rPr>
          <w:rFonts w:ascii="Times New Roman" w:hAnsi="Times New Roman" w:cs="Times New Roman"/>
          <w:sz w:val="28"/>
          <w:szCs w:val="28"/>
        </w:rPr>
        <w:t>/1 obręb Stolniki o długości 998,00</w:t>
      </w:r>
      <w:r w:rsidR="001A0D1E" w:rsidRPr="001A0D1E">
        <w:rPr>
          <w:rFonts w:ascii="Times New Roman" w:hAnsi="Times New Roman" w:cs="Times New Roman"/>
          <w:sz w:val="28"/>
          <w:szCs w:val="28"/>
        </w:rPr>
        <w:t xml:space="preserve"> m</w:t>
      </w:r>
      <w:r w:rsidR="001A0D1E" w:rsidRPr="001A0D1E">
        <w:rPr>
          <w:rFonts w:ascii="Times New Roman" w:hAnsi="Times New Roman" w:cs="Times New Roman"/>
          <w:bCs/>
          <w:sz w:val="28"/>
          <w:szCs w:val="28"/>
        </w:rPr>
        <w:t>”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Zakres robót:</w:t>
      </w:r>
    </w:p>
    <w:p w:rsidR="00070677" w:rsidRPr="00070677" w:rsidRDefault="00070677" w:rsidP="000706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0677">
        <w:t xml:space="preserve">- </w:t>
      </w:r>
      <w:r w:rsidRPr="00070677">
        <w:rPr>
          <w:rFonts w:ascii="Times New Roman" w:hAnsi="Times New Roman" w:cs="Times New Roman"/>
          <w:sz w:val="28"/>
          <w:szCs w:val="28"/>
        </w:rPr>
        <w:t>położenie nowej warstwy asfaltowej ścieralnej na warstwie as</w:t>
      </w:r>
      <w:r w:rsidR="001E2AF4">
        <w:rPr>
          <w:rFonts w:ascii="Times New Roman" w:hAnsi="Times New Roman" w:cs="Times New Roman"/>
          <w:sz w:val="28"/>
          <w:szCs w:val="28"/>
        </w:rPr>
        <w:t xml:space="preserve">faltowej wyrównawczej </w:t>
      </w:r>
      <w:r w:rsidRPr="00070677">
        <w:rPr>
          <w:rFonts w:ascii="Times New Roman" w:hAnsi="Times New Roman" w:cs="Times New Roman"/>
          <w:sz w:val="28"/>
          <w:szCs w:val="28"/>
        </w:rPr>
        <w:t>o szerokości nawierzchni ok. 4,2 m ( na łuku 4,5 m) i długości 998,00 m, z odtworzeniem właściwych pochyleń poprzecznych jezdni,</w:t>
      </w:r>
    </w:p>
    <w:p w:rsidR="00070677" w:rsidRPr="00070677" w:rsidRDefault="00070677" w:rsidP="000706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0677">
        <w:rPr>
          <w:rFonts w:ascii="Times New Roman" w:hAnsi="Times New Roman" w:cs="Times New Roman"/>
          <w:sz w:val="28"/>
          <w:szCs w:val="28"/>
        </w:rPr>
        <w:t>- regulacji wysokościowej poboczy gruntowych na szerokości do 1,0 m,</w:t>
      </w:r>
    </w:p>
    <w:p w:rsidR="00070677" w:rsidRPr="00070677" w:rsidRDefault="00070677" w:rsidP="000706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0677">
        <w:rPr>
          <w:rFonts w:ascii="Times New Roman" w:hAnsi="Times New Roman" w:cs="Times New Roman"/>
          <w:sz w:val="28"/>
          <w:szCs w:val="28"/>
        </w:rPr>
        <w:t>- odtworzenie odcinka zamulonego rowu odwodniającego (odcinek ten znajduje się poza aleją Lipową)</w:t>
      </w:r>
    </w:p>
    <w:p w:rsidR="001E2AF4" w:rsidRDefault="00070677" w:rsidP="000706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0677">
        <w:rPr>
          <w:rFonts w:ascii="Times New Roman" w:hAnsi="Times New Roman" w:cs="Times New Roman"/>
          <w:sz w:val="28"/>
          <w:szCs w:val="28"/>
        </w:rPr>
        <w:t xml:space="preserve">- remont nawierzchni włączeń w drogi boczne z masy mineralno-asfaltowej </w:t>
      </w:r>
    </w:p>
    <w:p w:rsidR="00070677" w:rsidRPr="00070677" w:rsidRDefault="00070677" w:rsidP="000706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0677">
        <w:rPr>
          <w:rFonts w:ascii="Times New Roman" w:hAnsi="Times New Roman" w:cs="Times New Roman"/>
          <w:sz w:val="28"/>
          <w:szCs w:val="28"/>
        </w:rPr>
        <w:t>i z kruszywa łamanego.</w:t>
      </w:r>
    </w:p>
    <w:p w:rsidR="00070677" w:rsidRPr="00070677" w:rsidRDefault="00070677" w:rsidP="0007067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70677" w:rsidRPr="00070677" w:rsidRDefault="00070677" w:rsidP="0007067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70677">
        <w:rPr>
          <w:rFonts w:ascii="Times New Roman" w:hAnsi="Times New Roman" w:cs="Times New Roman"/>
          <w:sz w:val="28"/>
          <w:szCs w:val="28"/>
        </w:rPr>
        <w:t>Nawierzchnia asfaltowa, pobocza i włączenia w drogi boczne będą wykonane (zlokalizowane) w granicach pasa drogowego drogi gminnej.</w:t>
      </w:r>
    </w:p>
    <w:p w:rsidR="001A0D1E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1.Za wykonanie przedmiotu umowy ustalono wynagrodzenie ryczałtowe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wysokości: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netto: ……………….zł. (słownie:…………………. zł.00/100) plus 23% podatek VAT, </w:t>
      </w:r>
      <w:proofErr w:type="spellStart"/>
      <w:r w:rsidRPr="001A0D1E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1A0D1E">
        <w:rPr>
          <w:rFonts w:ascii="Times New Roman" w:hAnsi="Times New Roman" w:cs="Times New Roman"/>
          <w:sz w:val="28"/>
          <w:szCs w:val="28"/>
        </w:rPr>
        <w:t xml:space="preserve">…….. zł.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brutto: ……………zł. (słownie: ……………………zł. 00/100) </w:t>
      </w:r>
    </w:p>
    <w:p w:rsidR="006E3861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2.Zapłata </w:t>
      </w:r>
      <w:r w:rsidR="001A0D1E" w:rsidRPr="001A0D1E">
        <w:rPr>
          <w:rFonts w:ascii="Times New Roman" w:hAnsi="Times New Roman" w:cs="Times New Roman"/>
          <w:sz w:val="28"/>
          <w:szCs w:val="28"/>
        </w:rPr>
        <w:t>wynagrodzenia nastąpi w ciągu 30</w:t>
      </w:r>
      <w:r w:rsidRPr="001A0D1E">
        <w:rPr>
          <w:rFonts w:ascii="Times New Roman" w:hAnsi="Times New Roman" w:cs="Times New Roman"/>
          <w:sz w:val="28"/>
          <w:szCs w:val="28"/>
        </w:rPr>
        <w:t xml:space="preserve"> dni od złożenia faktury końcowej, na podstawie protokołu bezusterkowego odbioru końcowego robót, na konto Wykonawcy nr ……………………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3.Roboty uzupełniające, zamienne lub nieprzewidziane, których potwierdzona przez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konieczność wykonania wystąpi w toku realizacji przedmiotu umowy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zobowiązany jest wykonać na dodatkowe zlecenie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 zachowaniu tych samych norm, parametrów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i standardów, po podpisaniu przez strony umowy dodatkowej, ustalającej zakres rzeczowy, finansowy i termin realizacji.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§3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1.Wymagany termin wykonania zamówienia – </w:t>
      </w:r>
      <w:r w:rsidR="006E3861" w:rsidRPr="008820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do dnia </w:t>
      </w:r>
      <w:r w:rsidR="008820A5" w:rsidRPr="008820A5">
        <w:rPr>
          <w:rFonts w:ascii="Times New Roman" w:hAnsi="Times New Roman" w:cs="Times New Roman"/>
          <w:b/>
          <w:bCs/>
          <w:color w:val="auto"/>
          <w:sz w:val="28"/>
          <w:szCs w:val="28"/>
        </w:rPr>
        <w:t>20 lipca</w:t>
      </w:r>
      <w:r w:rsidR="002361CC" w:rsidRPr="008820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820A5" w:rsidRPr="008820A5">
        <w:rPr>
          <w:rFonts w:ascii="Times New Roman" w:hAnsi="Times New Roman" w:cs="Times New Roman"/>
          <w:b/>
          <w:bCs/>
          <w:color w:val="auto"/>
          <w:sz w:val="28"/>
          <w:szCs w:val="28"/>
        </w:rPr>
        <w:t>2015</w:t>
      </w:r>
      <w:r w:rsidR="006E3861" w:rsidRPr="008820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r</w:t>
      </w:r>
      <w:r w:rsidR="002361CC" w:rsidRPr="008820A5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8820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2.W przypadku długotrwałych opadów (powyżej 10 dni) termin wykon</w:t>
      </w:r>
      <w:r w:rsidR="001E2AF4">
        <w:rPr>
          <w:rFonts w:ascii="Times New Roman" w:hAnsi="Times New Roman" w:cs="Times New Roman"/>
          <w:sz w:val="28"/>
          <w:szCs w:val="28"/>
        </w:rPr>
        <w:t>ania może ulec przedłużeniu do 2</w:t>
      </w:r>
      <w:r w:rsidRPr="001A0D1E">
        <w:rPr>
          <w:rFonts w:ascii="Times New Roman" w:hAnsi="Times New Roman" w:cs="Times New Roman"/>
          <w:sz w:val="28"/>
          <w:szCs w:val="28"/>
        </w:rPr>
        <w:t xml:space="preserve">0 dni od daty podpisania umowy.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1.Do obowiązków Zamawiającego należy: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1)protokolarne przekazanie placu budowy wraz z dziennikiem budowy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i uproszczonym projektem wykonawczym,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2)zapewnienie nadzoru poprzez ustanowienie inspektora nadzoru działającego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ramach przepisów prawa i postanowień niniejszej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3)dokonywanie odbiorów wykonanych robót w terminach i na zasadach określonych w umowie.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2.Do obowiązków Wykonawcy należy: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 przedłożenia Zamawiającemu w dniu odbioru - kosztorysu powykonawczego; przed wbudowaniem, oświadczenia o pochodzeniu kruszywa naturalnego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z kopalni posiadającej koncesję wydaną przez Urząd Marszałkowski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lub Starostwo Powiatowe;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2)wykonanie robót objętych przedmiotem Umowy w pełnym zakresie i ich realizacji zgodnie z dokumentacją, zasadami sztuki budowlanej, wskazaniami inspektora nadzoru inwestorskiego, Polskimi Normami oraz obowiązującymi przepisami bhp i przeciwpożarowymi,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3)zapewnienie prowadzenia robót zgodnie z prawem budowlanym i pod nadzorem kierownika budowy posiadającego stosowne uprawnienia, i innych uprawnionych osób;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4)wejście na plac budowy i rozpoczęcie prac w terminie określonym w umowie,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5)zorganizowanie i zabezpieczenie terenu realizowanych prac budowlanych, 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6)zapewnienie dostawy materiałów, sprzętu i narzędzi, niezbędnych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do wykonania przedmiotu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7)ubezpieczenie przedmiotu umowy w zakresie odpowiedzialności cywilnej oraz wszelkiego ryzyka na własny koszt,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8)utrzymanie czystości i bezpieczeństwa na terenie budowy i dojazdach,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>9)zabezpieczenie przed zniszczeniem lub uszkodzeniem wcześniej wykonanych elementów mogących ulec zniszczeniu lub uszkodzeniu w trakcie prowadzenia robót. Jeżeli Wykonawca spowoduje szkody w elementach robót realizowanych lub zakończonych - niezależnie czy były przez niego wykonywane, zobowiązany jest do ich usunięcia, w przeciwnym wypadku wartość tych szkód oszacuje przedstawiciel Zamawiającego i ich kosztem obciąży Wykonawcę.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.Odbiór końcowy robót zostanie przeprowadzony przez Zamawiającego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w terminie 7 dni od daty pisemnego zgłoszenia, przy czym inspektor nadzoru musi potwierdzić, iż prace zostały wykonane zgodnie z umową i pozbawione są wszelkich wad. Do zgłoszenia zakończenia robót Wykonawca załącza dokumenty wymagane ustawami i wydanymi na ich podstawie przepisami wykonawczymi.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.Odbiór robót będzie dokonany komisyjnie, na okoliczność czego zostanie sporządzony protokół podpisany przez obie strony. </w:t>
      </w:r>
    </w:p>
    <w:p w:rsidR="00BA6294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3.Wykonawca udzieli …..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miesięcy gwarancji na realizowanie roboty, licząc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od dnia podpisania protokołu bezusterkowego odbioru robót. </w:t>
      </w:r>
    </w:p>
    <w:p w:rsidR="00BA6294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1B0" w:rsidRPr="001A0D1E">
        <w:rPr>
          <w:rFonts w:ascii="Times New Roman" w:hAnsi="Times New Roman" w:cs="Times New Roman"/>
          <w:sz w:val="28"/>
          <w:szCs w:val="28"/>
        </w:rPr>
        <w:t>. Ustala się coroczny przegląd gwarancyjny</w:t>
      </w:r>
      <w:r>
        <w:rPr>
          <w:rFonts w:ascii="Times New Roman" w:hAnsi="Times New Roman" w:cs="Times New Roman"/>
          <w:sz w:val="28"/>
          <w:szCs w:val="28"/>
        </w:rPr>
        <w:t xml:space="preserve"> w trakcie czasu gwarancji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miesiącu wrześniu, oraz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przegląd pogwarancyjny –</w:t>
      </w:r>
      <w:r>
        <w:rPr>
          <w:rFonts w:ascii="Times New Roman" w:hAnsi="Times New Roman" w:cs="Times New Roman"/>
          <w:sz w:val="28"/>
          <w:szCs w:val="28"/>
        </w:rPr>
        <w:t xml:space="preserve"> ……….. 20…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r.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.Wykonawca jest zobowiązany do usunięcia zgłoszonych pisemnie przez Zamawiającego wad i usterek w terminie 14 dni kalendarzowych, a wad szczególnie uciążliwych – w ciągu 24 godzin.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71B0" w:rsidRPr="001A0D1E">
        <w:rPr>
          <w:rFonts w:ascii="Times New Roman" w:hAnsi="Times New Roman" w:cs="Times New Roman"/>
          <w:sz w:val="28"/>
          <w:szCs w:val="28"/>
        </w:rPr>
        <w:t>.Jeżeli usunięcie wady lub usterki ze względów technicznych nie jest możliwe w terminie 14 dni kalendarzowych, Wykonawca jest zobowiązany powiadomić o tym pisemnie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Zamawiającego. Zamawiający wyznaczy nowy termin </w:t>
      </w:r>
      <w:r w:rsidR="00284141" w:rsidRPr="001A0D1E">
        <w:rPr>
          <w:rFonts w:ascii="Times New Roman" w:hAnsi="Times New Roman" w:cs="Times New Roman"/>
          <w:sz w:val="28"/>
          <w:szCs w:val="28"/>
        </w:rPr>
        <w:br/>
      </w:r>
      <w:r w:rsidR="003371B0" w:rsidRPr="001A0D1E">
        <w:rPr>
          <w:rFonts w:ascii="Times New Roman" w:hAnsi="Times New Roman" w:cs="Times New Roman"/>
          <w:sz w:val="28"/>
          <w:szCs w:val="28"/>
        </w:rPr>
        <w:t>z uwzględnieniem możliwości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>technologicznych i sztuki budowlanej. Niedotrzymanie przez Wykonawcę wyznaczonego terminu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będzie zakwalifikowane jako odmowa usunięcia wady lub usterki.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71B0" w:rsidRPr="001A0D1E">
        <w:rPr>
          <w:rFonts w:ascii="Times New Roman" w:hAnsi="Times New Roman" w:cs="Times New Roman"/>
          <w:sz w:val="28"/>
          <w:szCs w:val="28"/>
        </w:rPr>
        <w:t>.W przypadku odmowy usunięcia wad lub usterek ze strony Wykonawcy lub niedotrzymania ter</w:t>
      </w:r>
      <w:r>
        <w:rPr>
          <w:rFonts w:ascii="Times New Roman" w:hAnsi="Times New Roman" w:cs="Times New Roman"/>
          <w:sz w:val="28"/>
          <w:szCs w:val="28"/>
        </w:rPr>
        <w:t>minów, o których mowa w §5 ust.5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Zamawiający zleci ich usunięcie innemu podmiotowi, obciążając kosztami wykonawcę, lub potrącając te koszty z kwoty zabezpieczenia należytego wykonania umowy.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.Stwierdzenie usunięcia wad i usterek nastąpi nie później niż w ciągu 3 dni od daty zawiadomienia Zamawiającego przez Wykonawcę o dokonaniu naprawy. Na okoliczność usunięcia wad i usterek spisany będzie protokół z udziałem Zamawiającego i Wykonawcy.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 razie stwierdzenia przez Zamawiającego wad lub usterek, okres gwarancji zostanie wydłużony o okres pomiędzy datą zawiadomienia 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o stwierdzeniu wad i usterek, a datą ich usunięcia. </w:t>
      </w:r>
    </w:p>
    <w:p w:rsidR="003371B0" w:rsidRPr="001A0D1E" w:rsidRDefault="001E2AF4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.Wykonawca nie odpowiada za usterki powstałe w wyniku zwłoki </w:t>
      </w:r>
      <w:r w:rsidR="003371B0" w:rsidRPr="001A0D1E">
        <w:rPr>
          <w:rFonts w:ascii="Times New Roman" w:hAnsi="Times New Roman" w:cs="Times New Roman"/>
          <w:sz w:val="28"/>
          <w:szCs w:val="28"/>
        </w:rPr>
        <w:br/>
        <w:t xml:space="preserve">w zawiadomieniu go o usterce, jeżeli ta spowodowała inne usterki, których </w:t>
      </w:r>
      <w:r w:rsidR="003371B0"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można było uniknąć zawiadamiając Wykonawcę w terminie o zaistniałej usterce.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:rsidR="003371B0" w:rsidRDefault="003371B0" w:rsidP="001E2AF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Wykonawca wniósł zabezpieczenie należytego wykonania umowy </w:t>
      </w:r>
      <w:r w:rsidRPr="001A0D1E">
        <w:rPr>
          <w:rFonts w:ascii="Times New Roman" w:hAnsi="Times New Roman" w:cs="Times New Roman"/>
          <w:sz w:val="28"/>
          <w:szCs w:val="28"/>
        </w:rPr>
        <w:br/>
      </w:r>
      <w:r w:rsidR="001E2AF4">
        <w:rPr>
          <w:rFonts w:ascii="Times New Roman" w:hAnsi="Times New Roman" w:cs="Times New Roman"/>
          <w:sz w:val="28"/>
          <w:szCs w:val="28"/>
        </w:rPr>
        <w:t xml:space="preserve">a) </w:t>
      </w:r>
      <w:r w:rsidRPr="001A0D1E">
        <w:rPr>
          <w:rFonts w:ascii="Times New Roman" w:hAnsi="Times New Roman" w:cs="Times New Roman"/>
          <w:sz w:val="28"/>
          <w:szCs w:val="28"/>
        </w:rPr>
        <w:t>w formie</w:t>
      </w:r>
      <w:r w:rsidR="001E2AF4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sz w:val="28"/>
          <w:szCs w:val="28"/>
        </w:rPr>
        <w:t>…………………..na kwotę: ………..zł. (s</w:t>
      </w:r>
      <w:r w:rsidR="001A0D1E" w:rsidRPr="001A0D1E">
        <w:rPr>
          <w:rFonts w:ascii="Times New Roman" w:hAnsi="Times New Roman" w:cs="Times New Roman"/>
          <w:sz w:val="28"/>
          <w:szCs w:val="28"/>
        </w:rPr>
        <w:t>łownie: ……………….zł.00/100), tj. 5</w:t>
      </w:r>
      <w:r w:rsidRPr="001A0D1E">
        <w:rPr>
          <w:rFonts w:ascii="Times New Roman" w:hAnsi="Times New Roman" w:cs="Times New Roman"/>
          <w:sz w:val="28"/>
          <w:szCs w:val="28"/>
        </w:rPr>
        <w:t xml:space="preserve">% wynagrodzenia brutto określonego tytułem zabezpieczenia należytego wykonania przedmiotu </w:t>
      </w:r>
    </w:p>
    <w:p w:rsidR="001E2AF4" w:rsidRPr="001A0D1E" w:rsidRDefault="001E2AF4" w:rsidP="001E2AF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w innych formach …………………………………………………………………………………………………………………………………………………………………………</w:t>
      </w:r>
    </w:p>
    <w:p w:rsidR="003371B0" w:rsidRPr="001A0D1E" w:rsidRDefault="003371B0" w:rsidP="001E2AF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spacing w:after="19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§7</w:t>
      </w:r>
    </w:p>
    <w:p w:rsidR="003371B0" w:rsidRPr="001A0D1E" w:rsidRDefault="003371B0" w:rsidP="00284141">
      <w:pPr>
        <w:pStyle w:val="Default"/>
        <w:spacing w:after="19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Zwrot zabezpieczenia w wysokości 70% ogólnej kwoty zabezpieczenia nastąpi w ciągu 30 dni od daty wykonania zamówienia i uznania za należycie wykonane.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Pozostałe 30% zabezpieczenia zostanie zwrócone w terminie 15 dni po upływie roszczeń z tytułu rękojmi za wady.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§8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1. Zamawiający powołuje na inspektora nadzoru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Pana/Panią</w:t>
      </w:r>
      <w:r w:rsidRPr="001A0D1E">
        <w:rPr>
          <w:rFonts w:ascii="Times New Roman" w:hAnsi="Times New Roman" w:cs="Times New Roman"/>
          <w:sz w:val="28"/>
          <w:szCs w:val="28"/>
        </w:rPr>
        <w:t xml:space="preserve">………………., </w:t>
      </w:r>
    </w:p>
    <w:p w:rsidR="003371B0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nr uprawnień </w:t>
      </w:r>
      <w:r w:rsidR="00284141" w:rsidRPr="001A0D1E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7E5872" w:rsidRDefault="001A48E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 przypadku gdy inspektor nadzoru o którym mowa </w:t>
      </w:r>
      <w:r w:rsidR="007E5872">
        <w:rPr>
          <w:rFonts w:ascii="Times New Roman" w:hAnsi="Times New Roman" w:cs="Times New Roman"/>
          <w:sz w:val="28"/>
          <w:szCs w:val="28"/>
        </w:rPr>
        <w:t xml:space="preserve">wyżej nie posiada odpowiednich uprawnień o których mowa w </w:t>
      </w:r>
      <w:r w:rsidR="007E5872" w:rsidRPr="007E5872">
        <w:rPr>
          <w:rFonts w:ascii="Times New Roman" w:hAnsi="Times New Roman" w:cs="Times New Roman"/>
          <w:bCs/>
          <w:sz w:val="28"/>
          <w:szCs w:val="28"/>
        </w:rPr>
        <w:t>§</w:t>
      </w:r>
      <w:r w:rsidR="007E5872">
        <w:rPr>
          <w:rFonts w:ascii="Times New Roman" w:hAnsi="Times New Roman" w:cs="Times New Roman"/>
          <w:sz w:val="28"/>
          <w:szCs w:val="28"/>
        </w:rPr>
        <w:t xml:space="preserve">24 w rozporządzeniu ministra kultury i dziedzictwa narodowego z dnia 27 lipca 2011 r. w sprawie prowadzenia prac konserwatorskich, prac restauratorskich, robót budowlanych, badań konserwatorskich,  badań architektonicznych i innych działań przy zabytku wpisanym do rejestru zabytków oraz badań archeologicznych </w:t>
      </w:r>
    </w:p>
    <w:p w:rsidR="001A48E1" w:rsidRPr="001A0D1E" w:rsidRDefault="007E5872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(DZ. U.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165 z 2011r. poz.987). Zamawiający powołuje dodatkowo inspektora z odpowiednimi uprawnieniami. </w:t>
      </w:r>
    </w:p>
    <w:p w:rsidR="003371B0" w:rsidRPr="001A0D1E" w:rsidRDefault="007E5872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1B0" w:rsidRPr="001A0D1E">
        <w:rPr>
          <w:rFonts w:ascii="Times New Roman" w:hAnsi="Times New Roman" w:cs="Times New Roman"/>
          <w:sz w:val="28"/>
          <w:szCs w:val="28"/>
        </w:rPr>
        <w:t>. Inspektor nadzoru działa zgodnie z przepisani Ustawy z dnia 4 lipca 1994 roku Prawo budowlane (</w:t>
      </w:r>
      <w:proofErr w:type="spellStart"/>
      <w:r w:rsidR="003371B0" w:rsidRPr="001A0D1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z.U.z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2006 r. Nr 156 poz. 1118), ustawy z dnia 23 lipca 2003 roku o ochronie zabytków i opiece nad zabytkami (DZ. U.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162, poz. 1568 z 2003 z późniejszymi zmianami) </w:t>
      </w:r>
      <w:r w:rsidR="003371B0" w:rsidRPr="001A0D1E">
        <w:rPr>
          <w:rFonts w:ascii="Times New Roman" w:hAnsi="Times New Roman" w:cs="Times New Roman"/>
          <w:sz w:val="28"/>
          <w:szCs w:val="28"/>
        </w:rPr>
        <w:t>oraz pr</w:t>
      </w:r>
      <w:r w:rsidR="00C92796">
        <w:rPr>
          <w:rFonts w:ascii="Times New Roman" w:hAnsi="Times New Roman" w:cs="Times New Roman"/>
          <w:sz w:val="28"/>
          <w:szCs w:val="28"/>
        </w:rPr>
        <w:t>zepisami wykonawczymi do ustaw.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1B0" w:rsidRPr="001A0D1E" w:rsidRDefault="007E5872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 Inspektor nadzoru jest uprawniony do wydawania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wszelkich poleceń związanych z jakością robót, które są niezbędne do prawidłowego, zgodnie z umową i sztuką budowlaną, wykonania przedmiotu umowy. </w:t>
      </w:r>
    </w:p>
    <w:p w:rsidR="003371B0" w:rsidRPr="001A0D1E" w:rsidRDefault="007E5872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. Przedstawicielem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w odniesieniu do robót objętych niniejszą umową jest kierownik budowy ……………………………, nr uprawnień………………….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§9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upoważniony jest do potrącenia z przedstawionej faktury kary umownej za niedotrzymanie terminu wykonania robót oraz naliczenia kary umownej w sytuacji nieusunięcia wad wykonania ujawnionych w okresie gwarancji i rękojmi w wysokości 1% wartości przedmiotu zamówienia;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2.Za jednostronne odstąpienie o</w:t>
      </w:r>
      <w:r w:rsidR="00284141" w:rsidRPr="001A0D1E">
        <w:rPr>
          <w:rFonts w:ascii="Times New Roman" w:hAnsi="Times New Roman" w:cs="Times New Roman"/>
          <w:sz w:val="28"/>
          <w:szCs w:val="28"/>
        </w:rPr>
        <w:t>d</w:t>
      </w:r>
      <w:r w:rsidRPr="001A0D1E">
        <w:rPr>
          <w:rFonts w:ascii="Times New Roman" w:hAnsi="Times New Roman" w:cs="Times New Roman"/>
          <w:sz w:val="28"/>
          <w:szCs w:val="28"/>
        </w:rPr>
        <w:t xml:space="preserve"> umowy po jej podpisaniu z przyczyn niezależnych od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zapłaci karę umowną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Zamawiającemu </w:t>
      </w:r>
      <w:r w:rsidRPr="001A0D1E">
        <w:rPr>
          <w:rFonts w:ascii="Times New Roman" w:hAnsi="Times New Roman" w:cs="Times New Roman"/>
          <w:sz w:val="28"/>
          <w:szCs w:val="28"/>
        </w:rPr>
        <w:t xml:space="preserve">w wysokości 10% wartości przedmiotu zamówienia.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3.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zastrzega sobie prawo dochodzenia odszkodowania na zasadach ogólnych, jeśli szkoda przewyższy wysokość kar umownych.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4.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ponosi pełną odpowiedzialność odszkodowawczą za skutki nienależytego lub nieterminowego wykonania umowy, które wpłyną na wzrost obciążeń finansowych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wobec osób trzecich, w tym banków.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§10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 Wykonawca zobowiązuje się wykonać przedmiot umowy z materiałów własnych.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 Materiały i urządzenia, o których mowa w pkt.1 powinny odpowiadać co do jakości wymogom wyrobów dopuszczonych do obrotu i stosowania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budownictwie określonym w art. 10 ustawy Prawo Budowlane.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§11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Zmiany w umowie mogą być dokonywane wyłącznie w drodze pisemnego aneksu.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We wszystkich sprawach nie unormowanych niniejszą umową mają zastosowanie przepisy Kodeksu Cywilnego.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§13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Wszystkie spory wynikłe z przedmiotu umowy rozstrzyga sąd właściwy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ze względu na siedzibę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§14</w:t>
      </w:r>
    </w:p>
    <w:p w:rsidR="00BA6294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Umowę sporządzono w trzech jednobrzmiących egzemplarzach, 2 egz.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i 1 egz. 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A0D1E" w:rsidRPr="001A0D1E" w:rsidRDefault="003371B0">
      <w:pPr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iCs/>
          <w:sz w:val="28"/>
          <w:szCs w:val="28"/>
        </w:rPr>
        <w:t>ZAMAWIAJĄCY</w:t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  <w:t>WYKONAWCA</w:t>
      </w:r>
    </w:p>
    <w:sectPr w:rsidR="001A0D1E" w:rsidRPr="001A0D1E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1B0"/>
    <w:rsid w:val="00070677"/>
    <w:rsid w:val="001A0D1E"/>
    <w:rsid w:val="001A48E1"/>
    <w:rsid w:val="001E2AF4"/>
    <w:rsid w:val="002361CC"/>
    <w:rsid w:val="00284141"/>
    <w:rsid w:val="00303EC3"/>
    <w:rsid w:val="003371B0"/>
    <w:rsid w:val="006E3861"/>
    <w:rsid w:val="00733646"/>
    <w:rsid w:val="007E5872"/>
    <w:rsid w:val="0081300C"/>
    <w:rsid w:val="008820A5"/>
    <w:rsid w:val="008F40F8"/>
    <w:rsid w:val="00A828C6"/>
    <w:rsid w:val="00BA6294"/>
    <w:rsid w:val="00C92796"/>
    <w:rsid w:val="00CC60C5"/>
    <w:rsid w:val="00CD670B"/>
    <w:rsid w:val="00CE3D93"/>
    <w:rsid w:val="00DB278E"/>
    <w:rsid w:val="00E051EF"/>
    <w:rsid w:val="00E13FF0"/>
    <w:rsid w:val="00E4574C"/>
    <w:rsid w:val="00E66287"/>
    <w:rsid w:val="00EB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7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672F4-C4E6-42C8-9379-34B2C82C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11</cp:revision>
  <dcterms:created xsi:type="dcterms:W3CDTF">2014-04-28T10:48:00Z</dcterms:created>
  <dcterms:modified xsi:type="dcterms:W3CDTF">2015-05-20T13:57:00Z</dcterms:modified>
</cp:coreProperties>
</file>